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3AF90" w14:textId="21650474" w:rsidR="00EB68B7" w:rsidRDefault="00EB68B7" w:rsidP="00EB68B7">
      <w:pPr>
        <w:ind w:left="3560" w:right="3560"/>
        <w:jc w:val="center"/>
        <w:rPr>
          <w:sz w:val="2"/>
        </w:rPr>
      </w:pPr>
      <w:r>
        <w:rPr>
          <w:noProof/>
        </w:rPr>
        <w:drawing>
          <wp:inline distT="0" distB="0" distL="0" distR="0" wp14:anchorId="25C329E9" wp14:editId="4B2B9387">
            <wp:extent cx="1581150" cy="981075"/>
            <wp:effectExtent l="0" t="0" r="0" b="9525"/>
            <wp:docPr id="1342332578" name="Image 1" descr="Une image contenant texte, Police, logo, symbole&#10;&#10;Le contenu généré par l’IA peut êtr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42332578" name="Image 1" descr="Une image contenant texte, Police, logo, symbole&#10;&#10;Le contenu généré par l’IA peut être incorrect."/>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81150" cy="981075"/>
                    </a:xfrm>
                    <a:prstGeom prst="rect">
                      <a:avLst/>
                    </a:prstGeom>
                    <a:noFill/>
                    <a:ln>
                      <a:noFill/>
                    </a:ln>
                  </pic:spPr>
                </pic:pic>
              </a:graphicData>
            </a:graphic>
          </wp:inline>
        </w:drawing>
      </w:r>
    </w:p>
    <w:p w14:paraId="71830293" w14:textId="77777777" w:rsidR="00EB68B7" w:rsidRDefault="00EB68B7" w:rsidP="00EB68B7">
      <w:pPr>
        <w:spacing w:line="240" w:lineRule="exact"/>
        <w:jc w:val="center"/>
      </w:pPr>
    </w:p>
    <w:tbl>
      <w:tblPr>
        <w:tblW w:w="0" w:type="auto"/>
        <w:tblInd w:w="428" w:type="dxa"/>
        <w:tblLayout w:type="fixed"/>
        <w:tblLook w:val="04A0" w:firstRow="1" w:lastRow="0" w:firstColumn="1" w:lastColumn="0" w:noHBand="0" w:noVBand="1"/>
      </w:tblPr>
      <w:tblGrid>
        <w:gridCol w:w="9620"/>
      </w:tblGrid>
      <w:tr w:rsidR="00EB68B7" w14:paraId="7BDD1B7D" w14:textId="77777777" w:rsidTr="00890E7E">
        <w:tc>
          <w:tcPr>
            <w:tcW w:w="9620" w:type="dxa"/>
            <w:shd w:val="clear" w:color="666553" w:fill="666553"/>
            <w:tcMar>
              <w:top w:w="30" w:type="dxa"/>
              <w:left w:w="0" w:type="dxa"/>
              <w:bottom w:w="0" w:type="dxa"/>
              <w:right w:w="0" w:type="dxa"/>
            </w:tcMar>
            <w:vAlign w:val="center"/>
          </w:tcPr>
          <w:p w14:paraId="4A06A462" w14:textId="56C528C2" w:rsidR="00EB68B7" w:rsidRDefault="00EB68B7" w:rsidP="00897198">
            <w:pPr>
              <w:jc w:val="center"/>
              <w:rPr>
                <w:rFonts w:eastAsia="Arial" w:cs="Arial"/>
                <w:b/>
                <w:color w:val="FFFFFF"/>
                <w:sz w:val="28"/>
              </w:rPr>
            </w:pPr>
            <w:r>
              <w:rPr>
                <w:rFonts w:eastAsia="Arial" w:cs="Arial"/>
                <w:b/>
                <w:color w:val="FFFFFF"/>
                <w:sz w:val="28"/>
              </w:rPr>
              <w:t>ANNEXE N°</w:t>
            </w:r>
            <w:r w:rsidR="00AE5C95">
              <w:rPr>
                <w:rFonts w:eastAsia="Arial" w:cs="Arial"/>
                <w:b/>
                <w:color w:val="FFFFFF"/>
                <w:sz w:val="28"/>
              </w:rPr>
              <w:t>10</w:t>
            </w:r>
            <w:r>
              <w:rPr>
                <w:rFonts w:eastAsia="Arial" w:cs="Arial"/>
                <w:b/>
                <w:color w:val="FFFFFF"/>
                <w:sz w:val="28"/>
              </w:rPr>
              <w:t xml:space="preserve"> </w:t>
            </w:r>
            <w:r w:rsidR="006D1649">
              <w:rPr>
                <w:rFonts w:eastAsia="Arial" w:cs="Arial"/>
                <w:b/>
                <w:color w:val="FFFFFF"/>
                <w:sz w:val="28"/>
              </w:rPr>
              <w:t xml:space="preserve">AU CCTP - </w:t>
            </w:r>
            <w:r w:rsidRPr="00EB68B7">
              <w:rPr>
                <w:rFonts w:eastAsia="Arial" w:cs="Arial"/>
                <w:b/>
                <w:color w:val="FFFFFF"/>
                <w:sz w:val="28"/>
              </w:rPr>
              <w:t>MODÈLE DE FICHE DE CONTRÔLE QUALITÉ SPÉCIFIQUE À LA VITRERIE</w:t>
            </w:r>
          </w:p>
        </w:tc>
      </w:tr>
    </w:tbl>
    <w:p w14:paraId="6C748D15" w14:textId="77777777" w:rsidR="00EB68B7" w:rsidRDefault="00EB68B7" w:rsidP="00EB68B7">
      <w:pPr>
        <w:spacing w:line="240" w:lineRule="exact"/>
        <w:jc w:val="center"/>
      </w:pPr>
    </w:p>
    <w:p w14:paraId="4E555670" w14:textId="77777777" w:rsidR="00EB68B7" w:rsidRDefault="00EB68B7" w:rsidP="00EB68B7">
      <w:pPr>
        <w:spacing w:after="120" w:line="240" w:lineRule="exact"/>
        <w:jc w:val="center"/>
      </w:pPr>
    </w:p>
    <w:p w14:paraId="3AE1F19C" w14:textId="77777777" w:rsidR="00EB68B7" w:rsidRPr="00EE2FB4" w:rsidRDefault="00EB68B7" w:rsidP="00EB68B7">
      <w:pPr>
        <w:spacing w:before="20"/>
        <w:jc w:val="center"/>
        <w:rPr>
          <w:rFonts w:eastAsia="Arial" w:cs="Arial"/>
          <w:b/>
          <w:color w:val="000000"/>
          <w:sz w:val="28"/>
        </w:rPr>
      </w:pPr>
      <w:r>
        <w:rPr>
          <w:rFonts w:eastAsia="Arial" w:cs="Arial"/>
          <w:b/>
          <w:color w:val="000000"/>
          <w:sz w:val="28"/>
        </w:rPr>
        <w:t>ACCORD-CADRE DE FOURNITURES COURANTES ET DE SERVICES</w:t>
      </w:r>
    </w:p>
    <w:p w14:paraId="08FECF3B" w14:textId="77777777" w:rsidR="00EB68B7" w:rsidRDefault="00EB68B7" w:rsidP="00EB68B7">
      <w:pPr>
        <w:spacing w:line="240" w:lineRule="exact"/>
        <w:jc w:val="center"/>
      </w:pPr>
    </w:p>
    <w:p w14:paraId="3260D0F1" w14:textId="77777777" w:rsidR="00EB68B7" w:rsidRDefault="00EB68B7" w:rsidP="00EB68B7">
      <w:pPr>
        <w:spacing w:line="240" w:lineRule="exact"/>
        <w:jc w:val="center"/>
      </w:pPr>
    </w:p>
    <w:p w14:paraId="473C8478" w14:textId="77777777" w:rsidR="00EB68B7" w:rsidRDefault="00EB68B7" w:rsidP="00EB68B7">
      <w:pPr>
        <w:spacing w:after="180" w:line="240" w:lineRule="exact"/>
        <w:jc w:val="center"/>
      </w:pPr>
    </w:p>
    <w:tbl>
      <w:tblPr>
        <w:tblW w:w="0" w:type="auto"/>
        <w:tblInd w:w="438" w:type="dxa"/>
        <w:tblLayout w:type="fixed"/>
        <w:tblLook w:val="04A0" w:firstRow="1" w:lastRow="0" w:firstColumn="1" w:lastColumn="0" w:noHBand="0" w:noVBand="1"/>
      </w:tblPr>
      <w:tblGrid>
        <w:gridCol w:w="1260"/>
        <w:gridCol w:w="7100"/>
        <w:gridCol w:w="1260"/>
      </w:tblGrid>
      <w:tr w:rsidR="00EB68B7" w14:paraId="1F3D03B1" w14:textId="77777777" w:rsidTr="00897198">
        <w:trPr>
          <w:trHeight w:val="1075"/>
        </w:trPr>
        <w:tc>
          <w:tcPr>
            <w:tcW w:w="1260" w:type="dxa"/>
            <w:tcMar>
              <w:top w:w="0" w:type="dxa"/>
              <w:left w:w="0" w:type="dxa"/>
              <w:bottom w:w="0" w:type="dxa"/>
              <w:right w:w="0" w:type="dxa"/>
            </w:tcMar>
          </w:tcPr>
          <w:p w14:paraId="77B2BE0A" w14:textId="77777777" w:rsidR="00EB68B7" w:rsidRDefault="00EB68B7" w:rsidP="00897198">
            <w:pPr>
              <w:jc w:val="center"/>
              <w:rPr>
                <w:sz w:val="2"/>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1F318CA8" w14:textId="56705880" w:rsidR="00EB68B7" w:rsidRDefault="005C6AB0" w:rsidP="00897198">
            <w:pPr>
              <w:spacing w:line="322" w:lineRule="exact"/>
              <w:jc w:val="center"/>
              <w:rPr>
                <w:rFonts w:eastAsia="Arial" w:cs="Arial"/>
                <w:b/>
                <w:color w:val="000000"/>
                <w:sz w:val="28"/>
              </w:rPr>
            </w:pPr>
            <w:r w:rsidRPr="005C6AB0">
              <w:rPr>
                <w:rFonts w:eastAsia="Arial" w:cs="Arial"/>
                <w:b/>
                <w:color w:val="000000"/>
                <w:sz w:val="28"/>
              </w:rPr>
              <w:t>Prestations de nettoyage des sites et l’entretien de la vitrerie de l'université de Reims Champagne-Ardenne</w:t>
            </w:r>
          </w:p>
        </w:tc>
        <w:tc>
          <w:tcPr>
            <w:tcW w:w="1260" w:type="dxa"/>
            <w:tcMar>
              <w:top w:w="0" w:type="dxa"/>
              <w:left w:w="0" w:type="dxa"/>
              <w:bottom w:w="0" w:type="dxa"/>
              <w:right w:w="0" w:type="dxa"/>
            </w:tcMar>
          </w:tcPr>
          <w:p w14:paraId="4AEDC8CB" w14:textId="77777777" w:rsidR="00EB68B7" w:rsidRDefault="00EB68B7" w:rsidP="00897198">
            <w:pPr>
              <w:jc w:val="center"/>
              <w:rPr>
                <w:sz w:val="2"/>
              </w:rPr>
            </w:pPr>
          </w:p>
        </w:tc>
      </w:tr>
      <w:tr w:rsidR="00EB68B7" w14:paraId="1C20DB65" w14:textId="77777777" w:rsidTr="00897198">
        <w:trPr>
          <w:trHeight w:val="450"/>
        </w:trPr>
        <w:tc>
          <w:tcPr>
            <w:tcW w:w="9620" w:type="dxa"/>
            <w:gridSpan w:val="3"/>
            <w:vMerge w:val="restart"/>
            <w:tcMar>
              <w:top w:w="0" w:type="dxa"/>
              <w:left w:w="0" w:type="dxa"/>
              <w:bottom w:w="0" w:type="dxa"/>
              <w:right w:w="0" w:type="dxa"/>
            </w:tcMar>
            <w:vAlign w:val="center"/>
          </w:tcPr>
          <w:p w14:paraId="02C35F04" w14:textId="77777777" w:rsidR="00EB68B7" w:rsidRDefault="00EB68B7" w:rsidP="00897198">
            <w:pPr>
              <w:jc w:val="center"/>
              <w:rPr>
                <w:rFonts w:eastAsia="Arial" w:cs="Arial"/>
                <w:color w:val="000000"/>
              </w:rPr>
            </w:pPr>
          </w:p>
        </w:tc>
      </w:tr>
      <w:tr w:rsidR="00EB68B7" w14:paraId="55C1E504" w14:textId="77777777" w:rsidTr="00897198">
        <w:trPr>
          <w:trHeight w:val="450"/>
        </w:trPr>
        <w:tc>
          <w:tcPr>
            <w:tcW w:w="9620" w:type="dxa"/>
            <w:gridSpan w:val="3"/>
            <w:vMerge/>
            <w:tcMar>
              <w:top w:w="0" w:type="dxa"/>
              <w:left w:w="0" w:type="dxa"/>
              <w:bottom w:w="0" w:type="dxa"/>
              <w:right w:w="0" w:type="dxa"/>
            </w:tcMar>
          </w:tcPr>
          <w:p w14:paraId="338D7B59" w14:textId="77777777" w:rsidR="00EB68B7" w:rsidRDefault="00EB68B7" w:rsidP="00897198">
            <w:pPr>
              <w:jc w:val="center"/>
            </w:pPr>
          </w:p>
        </w:tc>
      </w:tr>
    </w:tbl>
    <w:p w14:paraId="0A7BA293" w14:textId="77777777" w:rsidR="00EB68B7" w:rsidRDefault="00EB68B7" w:rsidP="00EB68B7">
      <w:pPr>
        <w:spacing w:line="240" w:lineRule="exact"/>
        <w:jc w:val="center"/>
      </w:pPr>
    </w:p>
    <w:p w14:paraId="441885E4" w14:textId="77777777" w:rsidR="00EB68B7" w:rsidRDefault="00EB68B7" w:rsidP="00EB68B7">
      <w:pPr>
        <w:spacing w:line="240" w:lineRule="exact"/>
        <w:jc w:val="center"/>
      </w:pPr>
    </w:p>
    <w:p w14:paraId="7BD56746" w14:textId="77777777" w:rsidR="00EB68B7" w:rsidRDefault="00EB68B7" w:rsidP="00EB68B7">
      <w:pPr>
        <w:spacing w:line="276" w:lineRule="exact"/>
        <w:jc w:val="center"/>
        <w:rPr>
          <w:rFonts w:eastAsia="Arial" w:cs="Arial"/>
          <w:color w:val="000000"/>
        </w:rPr>
      </w:pPr>
      <w:r>
        <w:rPr>
          <w:rFonts w:eastAsia="Arial" w:cs="Arial"/>
          <w:b/>
          <w:color w:val="000000"/>
          <w:sz w:val="24"/>
        </w:rPr>
        <w:t>Université de Reims Champagne-Ardenne</w:t>
      </w:r>
    </w:p>
    <w:p w14:paraId="44E7D467" w14:textId="77777777" w:rsidR="00EB68B7" w:rsidRDefault="00EB68B7" w:rsidP="00EB68B7">
      <w:pPr>
        <w:spacing w:line="276" w:lineRule="exact"/>
        <w:jc w:val="center"/>
        <w:rPr>
          <w:rFonts w:eastAsia="Arial" w:cs="Arial"/>
          <w:color w:val="000000"/>
        </w:rPr>
      </w:pPr>
      <w:r>
        <w:rPr>
          <w:rFonts w:eastAsia="Arial" w:cs="Arial"/>
          <w:color w:val="000000"/>
          <w:sz w:val="24"/>
        </w:rPr>
        <w:t>2 avenue Robert Schuman</w:t>
      </w:r>
    </w:p>
    <w:p w14:paraId="0CCC4385" w14:textId="77777777" w:rsidR="00EB68B7" w:rsidRDefault="00EB68B7" w:rsidP="00EB68B7">
      <w:pPr>
        <w:spacing w:line="276" w:lineRule="exact"/>
        <w:jc w:val="center"/>
        <w:rPr>
          <w:rFonts w:eastAsia="Arial" w:cs="Arial"/>
          <w:color w:val="000000"/>
        </w:rPr>
      </w:pPr>
      <w:r>
        <w:rPr>
          <w:rFonts w:eastAsia="Arial" w:cs="Arial"/>
          <w:color w:val="000000"/>
          <w:sz w:val="24"/>
        </w:rPr>
        <w:t>51100 Reims</w:t>
      </w:r>
    </w:p>
    <w:p w14:paraId="0847C9A4" w14:textId="77777777" w:rsidR="0004579C" w:rsidRDefault="0004579C" w:rsidP="0004579C">
      <w:pPr>
        <w:pStyle w:val="Titre3"/>
        <w:rPr>
          <w:rStyle w:val="lev"/>
          <w:rFonts w:asciiTheme="minorHAnsi" w:hAnsiTheme="minorHAnsi" w:cstheme="minorHAnsi"/>
          <w:b w:val="0"/>
          <w:bCs w:val="0"/>
        </w:rPr>
      </w:pPr>
    </w:p>
    <w:p w14:paraId="59364082" w14:textId="77777777" w:rsidR="00EB68B7" w:rsidRDefault="00EB68B7">
      <w:pPr>
        <w:spacing w:line="240" w:lineRule="auto"/>
        <w:rPr>
          <w:rFonts w:ascii="Aptos" w:hAnsi="Aptos"/>
          <w:b/>
          <w:bCs/>
          <w:sz w:val="22"/>
        </w:rPr>
      </w:pPr>
      <w:r>
        <w:rPr>
          <w:rFonts w:ascii="Aptos" w:hAnsi="Aptos"/>
          <w:b/>
          <w:bCs/>
          <w:sz w:val="22"/>
        </w:rPr>
        <w:br w:type="page"/>
      </w:r>
    </w:p>
    <w:p w14:paraId="149454E4" w14:textId="68748599" w:rsidR="00FD55C7" w:rsidRPr="009757C1" w:rsidRDefault="00FD55C7" w:rsidP="00FD55C7">
      <w:pPr>
        <w:jc w:val="both"/>
        <w:rPr>
          <w:rFonts w:ascii="Aptos" w:hAnsi="Aptos"/>
          <w:b/>
          <w:bCs/>
          <w:sz w:val="22"/>
        </w:rPr>
      </w:pPr>
      <w:r w:rsidRPr="009757C1">
        <w:rPr>
          <w:rFonts w:ascii="Aptos" w:hAnsi="Aptos"/>
          <w:b/>
          <w:bCs/>
          <w:sz w:val="22"/>
        </w:rPr>
        <w:lastRenderedPageBreak/>
        <w:t>La fiche de contrôle qualité (telle que détaillée dans le modèle fourni) constitue le document de référence qui sera utilisé pour l'évaluation de vos prestations tout au long de l'exécution du marché.</w:t>
      </w:r>
    </w:p>
    <w:p w14:paraId="19897856" w14:textId="77777777" w:rsidR="00FD55C7" w:rsidRPr="009757C1" w:rsidRDefault="00FD55C7" w:rsidP="00FD55C7">
      <w:pPr>
        <w:jc w:val="both"/>
        <w:rPr>
          <w:rFonts w:ascii="Aptos" w:hAnsi="Aptos"/>
          <w:b/>
          <w:bCs/>
          <w:sz w:val="22"/>
        </w:rPr>
      </w:pPr>
    </w:p>
    <w:p w14:paraId="49DA35FC" w14:textId="77777777" w:rsidR="00FD55C7" w:rsidRPr="009757C1" w:rsidRDefault="00FD55C7" w:rsidP="00FD55C7">
      <w:pPr>
        <w:jc w:val="both"/>
        <w:rPr>
          <w:rFonts w:ascii="Aptos" w:hAnsi="Aptos"/>
          <w:b/>
          <w:bCs/>
          <w:sz w:val="22"/>
        </w:rPr>
      </w:pPr>
      <w:r w:rsidRPr="009757C1">
        <w:rPr>
          <w:rFonts w:ascii="Aptos" w:hAnsi="Aptos"/>
          <w:b/>
          <w:bCs/>
          <w:sz w:val="22"/>
        </w:rPr>
        <w:t>Nous attirons votre attention sur le fait que ce marché repose sur une obligation de résultat.</w:t>
      </w:r>
    </w:p>
    <w:p w14:paraId="229732BD" w14:textId="77777777" w:rsidR="00FD55C7" w:rsidRPr="009757C1" w:rsidRDefault="00FD55C7" w:rsidP="00FD55C7">
      <w:pPr>
        <w:jc w:val="both"/>
        <w:rPr>
          <w:rFonts w:ascii="Aptos" w:hAnsi="Aptos"/>
          <w:b/>
          <w:bCs/>
          <w:sz w:val="22"/>
        </w:rPr>
      </w:pPr>
    </w:p>
    <w:p w14:paraId="1D8248DD" w14:textId="77777777" w:rsidR="00FD55C7" w:rsidRPr="009757C1" w:rsidRDefault="00FD55C7" w:rsidP="00FD55C7">
      <w:pPr>
        <w:jc w:val="both"/>
        <w:rPr>
          <w:rFonts w:ascii="Aptos" w:hAnsi="Aptos"/>
          <w:b/>
          <w:bCs/>
          <w:sz w:val="22"/>
        </w:rPr>
      </w:pPr>
      <w:r w:rsidRPr="009757C1">
        <w:rPr>
          <w:rFonts w:ascii="Aptos" w:hAnsi="Aptos"/>
          <w:b/>
          <w:bCs/>
          <w:sz w:val="22"/>
        </w:rPr>
        <w:t>Cette fiche n'est pas un simple formulaire administratif ; elle sera activement utilisée sur le terrain. Elle servira de support officiel lors des contrôles contradictoires effectués "au fil de l'eau" (c'est-à-dire pendant les chantiers). Pour les interventions de plus d'une journée, ce contrôle sera réalisé chaque soir sur les zones traitées.</w:t>
      </w:r>
    </w:p>
    <w:p w14:paraId="5E77AF46" w14:textId="77777777" w:rsidR="00FD55C7" w:rsidRPr="009757C1" w:rsidRDefault="00FD55C7" w:rsidP="00FD55C7">
      <w:pPr>
        <w:jc w:val="both"/>
        <w:rPr>
          <w:rFonts w:ascii="Aptos" w:hAnsi="Aptos"/>
          <w:b/>
          <w:bCs/>
          <w:sz w:val="22"/>
        </w:rPr>
      </w:pPr>
    </w:p>
    <w:p w14:paraId="308BE733" w14:textId="24DB3AF1" w:rsidR="00FD55C7" w:rsidRPr="009757C1" w:rsidRDefault="00FD55C7" w:rsidP="00FD55C7">
      <w:pPr>
        <w:jc w:val="both"/>
        <w:rPr>
          <w:rFonts w:ascii="Aptos" w:hAnsi="Aptos"/>
          <w:b/>
          <w:bCs/>
          <w:sz w:val="22"/>
        </w:rPr>
      </w:pPr>
      <w:r w:rsidRPr="009757C1">
        <w:rPr>
          <w:rFonts w:ascii="Aptos" w:hAnsi="Aptos"/>
          <w:b/>
          <w:bCs/>
          <w:sz w:val="22"/>
        </w:rPr>
        <w:t xml:space="preserve">L'évaluation portera sur les critères précis définis dans le CCTP (notamment l'absence totale de traces, coulures, ou toiles </w:t>
      </w:r>
      <w:r w:rsidR="00A50FBE" w:rsidRPr="009757C1">
        <w:rPr>
          <w:rFonts w:ascii="Aptos" w:hAnsi="Aptos"/>
          <w:b/>
          <w:bCs/>
          <w:sz w:val="22"/>
        </w:rPr>
        <w:t>d’araignée)</w:t>
      </w:r>
      <w:r w:rsidRPr="009757C1">
        <w:rPr>
          <w:rFonts w:ascii="Aptos" w:hAnsi="Aptos"/>
          <w:b/>
          <w:bCs/>
          <w:sz w:val="22"/>
        </w:rPr>
        <w:t xml:space="preserve"> ainsi que sur le respect des moyens (personnel, produits éco-labellisés, sécurité).</w:t>
      </w:r>
    </w:p>
    <w:p w14:paraId="612DECE7" w14:textId="77777777" w:rsidR="00FD55C7" w:rsidRPr="009757C1" w:rsidRDefault="00FD55C7" w:rsidP="00FD55C7">
      <w:pPr>
        <w:jc w:val="both"/>
        <w:rPr>
          <w:rFonts w:ascii="Aptos" w:hAnsi="Aptos"/>
          <w:b/>
          <w:bCs/>
          <w:sz w:val="22"/>
        </w:rPr>
      </w:pPr>
    </w:p>
    <w:p w14:paraId="39E64404" w14:textId="77777777" w:rsidR="00FD55C7" w:rsidRPr="009757C1" w:rsidRDefault="00FD55C7" w:rsidP="00FD55C7">
      <w:pPr>
        <w:jc w:val="both"/>
        <w:rPr>
          <w:rFonts w:ascii="Aptos" w:hAnsi="Aptos"/>
          <w:b/>
          <w:bCs/>
          <w:sz w:val="22"/>
        </w:rPr>
      </w:pPr>
      <w:r w:rsidRPr="009757C1">
        <w:rPr>
          <w:rFonts w:ascii="Aptos" w:hAnsi="Aptos"/>
          <w:b/>
          <w:bCs/>
          <w:sz w:val="22"/>
        </w:rPr>
        <w:t>Toute non-conformité constatée via cette fiche devra faire l'objet d'actions correctives sous 72 heures et pourra entraîner l'application des pénalités définies au CCAP.</w:t>
      </w:r>
    </w:p>
    <w:p w14:paraId="21372C78" w14:textId="77777777" w:rsidR="00FD55C7" w:rsidRPr="009757C1" w:rsidRDefault="00FD55C7" w:rsidP="00FD55C7">
      <w:pPr>
        <w:jc w:val="both"/>
        <w:rPr>
          <w:rFonts w:ascii="Aptos" w:hAnsi="Aptos"/>
          <w:b/>
          <w:bCs/>
          <w:sz w:val="22"/>
        </w:rPr>
      </w:pPr>
    </w:p>
    <w:p w14:paraId="2262CDAF" w14:textId="3B22DE49" w:rsidR="00A50FBE" w:rsidRPr="00EB68B7" w:rsidRDefault="00FD55C7" w:rsidP="00FD55C7">
      <w:pPr>
        <w:jc w:val="both"/>
        <w:rPr>
          <w:rFonts w:ascii="Aptos" w:hAnsi="Aptos"/>
          <w:b/>
          <w:bCs/>
          <w:sz w:val="22"/>
        </w:rPr>
      </w:pPr>
      <w:r w:rsidRPr="009757C1">
        <w:rPr>
          <w:rFonts w:ascii="Aptos" w:hAnsi="Aptos"/>
          <w:b/>
          <w:bCs/>
          <w:sz w:val="22"/>
        </w:rPr>
        <w:t>La parfaite compréhension de cet outil d'évaluation est donc essentielle pour garantir la bonne exécution des prestations attendues.</w:t>
      </w:r>
    </w:p>
    <w:p w14:paraId="4F60C34C" w14:textId="77777777" w:rsidR="00FD55C7" w:rsidRPr="00FD55C7" w:rsidRDefault="00FD55C7" w:rsidP="00FD55C7"/>
    <w:tbl>
      <w:tblPr>
        <w:tblW w:w="10444" w:type="dxa"/>
        <w:tblCellMar>
          <w:left w:w="0" w:type="dxa"/>
          <w:right w:w="0" w:type="dxa"/>
        </w:tblCellMar>
        <w:tblLook w:val="04A0" w:firstRow="1" w:lastRow="0" w:firstColumn="1" w:lastColumn="0" w:noHBand="0" w:noVBand="1"/>
      </w:tblPr>
      <w:tblGrid>
        <w:gridCol w:w="2049"/>
        <w:gridCol w:w="2883"/>
        <w:gridCol w:w="2531"/>
        <w:gridCol w:w="1374"/>
        <w:gridCol w:w="1607"/>
      </w:tblGrid>
      <w:tr w:rsidR="00086011" w:rsidRPr="00086011" w14:paraId="1E2AB878" w14:textId="77777777" w:rsidTr="00FD55C7">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92C14D2" w14:textId="77777777" w:rsidR="00086011" w:rsidRPr="00086011" w:rsidRDefault="00086011" w:rsidP="00086011">
            <w:pPr>
              <w:spacing w:line="240" w:lineRule="auto"/>
              <w:rPr>
                <w:rFonts w:ascii="Arial" w:eastAsia="Times New Roman" w:hAnsi="Arial" w:cs="Arial"/>
                <w:b/>
                <w:bCs/>
                <w:szCs w:val="20"/>
                <w:lang w:eastAsia="fr-FR"/>
              </w:rPr>
            </w:pPr>
            <w:r w:rsidRPr="00086011">
              <w:rPr>
                <w:rFonts w:ascii="Arial" w:eastAsia="Times New Roman" w:hAnsi="Arial" w:cs="Arial"/>
                <w:b/>
                <w:bCs/>
                <w:szCs w:val="20"/>
                <w:lang w:eastAsia="fr-FR"/>
              </w:rPr>
              <w:t>Lot / Phase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B278D5D" w14:textId="77777777" w:rsidR="00086011" w:rsidRPr="00086011" w:rsidRDefault="00086011" w:rsidP="00086011">
            <w:pPr>
              <w:spacing w:line="240" w:lineRule="auto"/>
              <w:rPr>
                <w:rFonts w:ascii="Arial" w:eastAsia="Times New Roman" w:hAnsi="Arial" w:cs="Arial"/>
                <w:b/>
                <w:bCs/>
                <w:szCs w:val="20"/>
                <w:lang w:eastAsia="fr-FR"/>
              </w:rPr>
            </w:pPr>
            <w:r w:rsidRPr="00086011">
              <w:rPr>
                <w:rFonts w:ascii="Arial" w:eastAsia="Times New Roman" w:hAnsi="Arial" w:cs="Arial"/>
                <w:b/>
                <w:bCs/>
                <w:szCs w:val="20"/>
                <w:lang w:eastAsia="fr-FR"/>
              </w:rPr>
              <w:t>Point de Contrôle (Action à vérifier)</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766F0CA" w14:textId="77777777" w:rsidR="00086011" w:rsidRPr="00086011" w:rsidRDefault="00086011" w:rsidP="00086011">
            <w:pPr>
              <w:spacing w:line="240" w:lineRule="auto"/>
              <w:rPr>
                <w:rFonts w:ascii="Arial" w:eastAsia="Times New Roman" w:hAnsi="Arial" w:cs="Arial"/>
                <w:b/>
                <w:bCs/>
                <w:szCs w:val="20"/>
                <w:lang w:eastAsia="fr-FR"/>
              </w:rPr>
            </w:pPr>
            <w:r w:rsidRPr="00086011">
              <w:rPr>
                <w:rFonts w:ascii="Arial" w:eastAsia="Times New Roman" w:hAnsi="Arial" w:cs="Arial"/>
                <w:b/>
                <w:bCs/>
                <w:szCs w:val="20"/>
                <w:lang w:eastAsia="fr-FR"/>
              </w:rPr>
              <w:t>Critère d'Acceptation (Exigence CCTP / Norme)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3306494" w14:textId="77777777" w:rsidR="00086011" w:rsidRPr="00086011" w:rsidRDefault="00086011" w:rsidP="00086011">
            <w:pPr>
              <w:spacing w:line="240" w:lineRule="auto"/>
              <w:rPr>
                <w:rFonts w:ascii="Arial" w:eastAsia="Times New Roman" w:hAnsi="Arial" w:cs="Arial"/>
                <w:b/>
                <w:bCs/>
                <w:szCs w:val="20"/>
                <w:lang w:eastAsia="fr-FR"/>
              </w:rPr>
            </w:pPr>
            <w:r w:rsidRPr="00086011">
              <w:rPr>
                <w:rFonts w:ascii="Arial" w:eastAsia="Times New Roman" w:hAnsi="Arial" w:cs="Arial"/>
                <w:b/>
                <w:bCs/>
                <w:szCs w:val="20"/>
                <w:lang w:eastAsia="fr-FR"/>
              </w:rPr>
              <w:t>Conformité (O/N/SO)</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28F4A86" w14:textId="77777777" w:rsidR="00086011" w:rsidRPr="00086011" w:rsidRDefault="00086011" w:rsidP="00086011">
            <w:pPr>
              <w:spacing w:line="240" w:lineRule="auto"/>
              <w:rPr>
                <w:rFonts w:ascii="Arial" w:eastAsia="Times New Roman" w:hAnsi="Arial" w:cs="Arial"/>
                <w:b/>
                <w:bCs/>
                <w:szCs w:val="20"/>
                <w:lang w:eastAsia="fr-FR"/>
              </w:rPr>
            </w:pPr>
            <w:r w:rsidRPr="00086011">
              <w:rPr>
                <w:rFonts w:ascii="Arial" w:eastAsia="Times New Roman" w:hAnsi="Arial" w:cs="Arial"/>
                <w:b/>
                <w:bCs/>
                <w:szCs w:val="20"/>
                <w:lang w:eastAsia="fr-FR"/>
              </w:rPr>
              <w:t>Observations / Mesures</w:t>
            </w:r>
          </w:p>
        </w:tc>
      </w:tr>
      <w:tr w:rsidR="00086011" w:rsidRPr="00086011" w14:paraId="638183BA" w14:textId="77777777" w:rsidTr="00FD55C7">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7F39980" w14:textId="77777777" w:rsidR="00086011" w:rsidRPr="00086011" w:rsidRDefault="00086011" w:rsidP="00086011">
            <w:pPr>
              <w:spacing w:line="240" w:lineRule="auto"/>
              <w:rPr>
                <w:rFonts w:ascii="Arial" w:eastAsia="Times New Roman" w:hAnsi="Arial" w:cs="Arial"/>
                <w:b/>
                <w:bCs/>
                <w:szCs w:val="20"/>
                <w:lang w:eastAsia="fr-FR"/>
              </w:rPr>
            </w:pPr>
            <w:r w:rsidRPr="00086011">
              <w:rPr>
                <w:rFonts w:ascii="Arial" w:eastAsia="Times New Roman" w:hAnsi="Arial" w:cs="Arial"/>
                <w:b/>
                <w:bCs/>
                <w:szCs w:val="20"/>
                <w:lang w:eastAsia="fr-FR"/>
              </w:rPr>
              <w:t>1. Résultat Nettoyage (Obligation de Résultat)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754AF67"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Absence de poussières sur les surfaces vitrées (faces int/ext).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6D9A51C"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Résultat conforme.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6A000D4" w14:textId="77777777" w:rsidR="00086011" w:rsidRPr="00086011" w:rsidRDefault="00086011" w:rsidP="00086011">
            <w:pPr>
              <w:spacing w:line="240" w:lineRule="auto"/>
              <w:rPr>
                <w:rFonts w:ascii="Arial" w:eastAsia="Times New Roman" w:hAnsi="Arial" w:cs="Arial"/>
                <w:szCs w:val="20"/>
                <w:lang w:eastAsia="fr-FR"/>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34CC72A" w14:textId="77777777" w:rsidR="00086011" w:rsidRPr="00086011" w:rsidRDefault="00086011" w:rsidP="00086011">
            <w:pPr>
              <w:spacing w:line="240" w:lineRule="auto"/>
              <w:rPr>
                <w:rFonts w:ascii="Times New Roman" w:eastAsia="Times New Roman" w:hAnsi="Times New Roman" w:cs="Times New Roman"/>
                <w:szCs w:val="20"/>
                <w:lang w:eastAsia="fr-FR"/>
              </w:rPr>
            </w:pPr>
          </w:p>
        </w:tc>
      </w:tr>
      <w:tr w:rsidR="00086011" w:rsidRPr="00086011" w14:paraId="7A9DAE5B" w14:textId="77777777" w:rsidTr="00FD55C7">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AA75EF1" w14:textId="77777777" w:rsidR="00086011" w:rsidRPr="00086011" w:rsidRDefault="00086011" w:rsidP="00086011">
            <w:pPr>
              <w:spacing w:line="240" w:lineRule="auto"/>
              <w:rPr>
                <w:rFonts w:ascii="Arial" w:eastAsia="Times New Roman" w:hAnsi="Arial" w:cs="Arial"/>
                <w:b/>
                <w:bCs/>
                <w:szCs w:val="20"/>
                <w:lang w:eastAsia="fr-FR"/>
              </w:rPr>
            </w:pPr>
            <w:r w:rsidRPr="00086011">
              <w:rPr>
                <w:rFonts w:ascii="Arial" w:eastAsia="Times New Roman" w:hAnsi="Arial" w:cs="Arial"/>
                <w:b/>
                <w:bCs/>
                <w:szCs w:val="20"/>
                <w:lang w:eastAsia="fr-FR"/>
              </w:rPr>
              <w:t>1. Résultat Nettoyage (Obligation de Résultat)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1F244BB"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Absence de toiles d’araignées sur les surfaces vitrées et encadrements.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643731B"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Résultat conforme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4A39CFE" w14:textId="77777777" w:rsidR="00086011" w:rsidRPr="00086011" w:rsidRDefault="00086011" w:rsidP="00086011">
            <w:pPr>
              <w:spacing w:line="240" w:lineRule="auto"/>
              <w:rPr>
                <w:rFonts w:ascii="Arial" w:eastAsia="Times New Roman" w:hAnsi="Arial" w:cs="Arial"/>
                <w:szCs w:val="20"/>
                <w:lang w:eastAsia="fr-FR"/>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3CA8002" w14:textId="77777777" w:rsidR="00086011" w:rsidRPr="00086011" w:rsidRDefault="00086011" w:rsidP="00086011">
            <w:pPr>
              <w:spacing w:line="240" w:lineRule="auto"/>
              <w:rPr>
                <w:rFonts w:ascii="Times New Roman" w:eastAsia="Times New Roman" w:hAnsi="Times New Roman" w:cs="Times New Roman"/>
                <w:szCs w:val="20"/>
                <w:lang w:eastAsia="fr-FR"/>
              </w:rPr>
            </w:pPr>
          </w:p>
        </w:tc>
      </w:tr>
      <w:tr w:rsidR="00086011" w:rsidRPr="00086011" w14:paraId="5F92DB35" w14:textId="77777777" w:rsidTr="00FD55C7">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E36CCE7" w14:textId="77777777" w:rsidR="00086011" w:rsidRPr="00086011" w:rsidRDefault="00086011" w:rsidP="00086011">
            <w:pPr>
              <w:spacing w:line="240" w:lineRule="auto"/>
              <w:rPr>
                <w:rFonts w:ascii="Arial" w:eastAsia="Times New Roman" w:hAnsi="Arial" w:cs="Arial"/>
                <w:b/>
                <w:bCs/>
                <w:szCs w:val="20"/>
                <w:lang w:eastAsia="fr-FR"/>
              </w:rPr>
            </w:pPr>
            <w:r w:rsidRPr="00086011">
              <w:rPr>
                <w:rFonts w:ascii="Arial" w:eastAsia="Times New Roman" w:hAnsi="Arial" w:cs="Arial"/>
                <w:b/>
                <w:bCs/>
                <w:szCs w:val="20"/>
                <w:lang w:eastAsia="fr-FR"/>
              </w:rPr>
              <w:t>1. Résultat Nettoyage (Obligation de Résultat)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75F6680"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Absence de taches, coulures ou traces de lavage sur les vitrages.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1EC1943"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Résultat conforme.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991F43B" w14:textId="77777777" w:rsidR="00086011" w:rsidRPr="00086011" w:rsidRDefault="00086011" w:rsidP="00086011">
            <w:pPr>
              <w:spacing w:line="240" w:lineRule="auto"/>
              <w:rPr>
                <w:rFonts w:ascii="Arial" w:eastAsia="Times New Roman" w:hAnsi="Arial" w:cs="Arial"/>
                <w:szCs w:val="20"/>
                <w:lang w:eastAsia="fr-FR"/>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F5373EC" w14:textId="77777777" w:rsidR="00086011" w:rsidRPr="00086011" w:rsidRDefault="00086011" w:rsidP="00086011">
            <w:pPr>
              <w:spacing w:line="240" w:lineRule="auto"/>
              <w:rPr>
                <w:rFonts w:ascii="Times New Roman" w:eastAsia="Times New Roman" w:hAnsi="Times New Roman" w:cs="Times New Roman"/>
                <w:szCs w:val="20"/>
                <w:lang w:eastAsia="fr-FR"/>
              </w:rPr>
            </w:pPr>
          </w:p>
        </w:tc>
      </w:tr>
      <w:tr w:rsidR="00086011" w:rsidRPr="00086011" w14:paraId="68220BD8" w14:textId="77777777" w:rsidTr="00FD55C7">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FF05C1E" w14:textId="77777777" w:rsidR="00086011" w:rsidRPr="00086011" w:rsidRDefault="00086011" w:rsidP="00086011">
            <w:pPr>
              <w:spacing w:line="240" w:lineRule="auto"/>
              <w:rPr>
                <w:rFonts w:ascii="Arial" w:eastAsia="Times New Roman" w:hAnsi="Arial" w:cs="Arial"/>
                <w:b/>
                <w:bCs/>
                <w:szCs w:val="20"/>
                <w:lang w:eastAsia="fr-FR"/>
              </w:rPr>
            </w:pPr>
            <w:r w:rsidRPr="00086011">
              <w:rPr>
                <w:rFonts w:ascii="Arial" w:eastAsia="Times New Roman" w:hAnsi="Arial" w:cs="Arial"/>
                <w:b/>
                <w:bCs/>
                <w:szCs w:val="20"/>
                <w:lang w:eastAsia="fr-FR"/>
              </w:rPr>
              <w:t>1. Résultat Nettoyage (Obligation de Résultat)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30AB8E6"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Absence de poussières, taches ou traces sur les encadrements complets.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D642CC4"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Résultat conforme.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716338A" w14:textId="77777777" w:rsidR="00086011" w:rsidRPr="00086011" w:rsidRDefault="00086011" w:rsidP="00086011">
            <w:pPr>
              <w:spacing w:line="240" w:lineRule="auto"/>
              <w:rPr>
                <w:rFonts w:ascii="Arial" w:eastAsia="Times New Roman" w:hAnsi="Arial" w:cs="Arial"/>
                <w:szCs w:val="20"/>
                <w:lang w:eastAsia="fr-FR"/>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9C43B42" w14:textId="77777777" w:rsidR="00086011" w:rsidRPr="00086011" w:rsidRDefault="00086011" w:rsidP="00086011">
            <w:pPr>
              <w:spacing w:line="240" w:lineRule="auto"/>
              <w:rPr>
                <w:rFonts w:ascii="Times New Roman" w:eastAsia="Times New Roman" w:hAnsi="Times New Roman" w:cs="Times New Roman"/>
                <w:szCs w:val="20"/>
                <w:lang w:eastAsia="fr-FR"/>
              </w:rPr>
            </w:pPr>
          </w:p>
        </w:tc>
      </w:tr>
      <w:tr w:rsidR="00086011" w:rsidRPr="00086011" w14:paraId="67CA44E5" w14:textId="77777777" w:rsidTr="00FD55C7">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D2D587F" w14:textId="77777777" w:rsidR="00086011" w:rsidRPr="00086011" w:rsidRDefault="00086011" w:rsidP="00086011">
            <w:pPr>
              <w:spacing w:line="240" w:lineRule="auto"/>
              <w:rPr>
                <w:rFonts w:ascii="Arial" w:eastAsia="Times New Roman" w:hAnsi="Arial" w:cs="Arial"/>
                <w:b/>
                <w:bCs/>
                <w:szCs w:val="20"/>
                <w:lang w:eastAsia="fr-FR"/>
              </w:rPr>
            </w:pPr>
            <w:r w:rsidRPr="00086011">
              <w:rPr>
                <w:rFonts w:ascii="Arial" w:eastAsia="Times New Roman" w:hAnsi="Arial" w:cs="Arial"/>
                <w:b/>
                <w:bCs/>
                <w:szCs w:val="20"/>
                <w:lang w:eastAsia="fr-FR"/>
              </w:rPr>
              <w:t>2. Prestations &amp; Clôture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FA90A14"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Fermeture systématique des portes et fenêtres après intervention.</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2F48A8B"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Prestation systématiquement incluse.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A73B1D8" w14:textId="77777777" w:rsidR="00086011" w:rsidRPr="00086011" w:rsidRDefault="00086011" w:rsidP="00086011">
            <w:pPr>
              <w:spacing w:line="240" w:lineRule="auto"/>
              <w:rPr>
                <w:rFonts w:ascii="Arial" w:eastAsia="Times New Roman" w:hAnsi="Arial" w:cs="Arial"/>
                <w:szCs w:val="20"/>
                <w:lang w:eastAsia="fr-FR"/>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37A598C" w14:textId="77777777" w:rsidR="00086011" w:rsidRPr="00086011" w:rsidRDefault="00086011" w:rsidP="00086011">
            <w:pPr>
              <w:spacing w:line="240" w:lineRule="auto"/>
              <w:rPr>
                <w:rFonts w:ascii="Times New Roman" w:eastAsia="Times New Roman" w:hAnsi="Times New Roman" w:cs="Times New Roman"/>
                <w:szCs w:val="20"/>
                <w:lang w:eastAsia="fr-FR"/>
              </w:rPr>
            </w:pPr>
          </w:p>
        </w:tc>
      </w:tr>
      <w:tr w:rsidR="00086011" w:rsidRPr="00086011" w14:paraId="64DE02DE" w14:textId="77777777" w:rsidTr="00FD55C7">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5C1FAC1" w14:textId="77777777" w:rsidR="00086011" w:rsidRPr="00086011" w:rsidRDefault="00086011" w:rsidP="00086011">
            <w:pPr>
              <w:spacing w:line="240" w:lineRule="auto"/>
              <w:rPr>
                <w:rFonts w:ascii="Arial" w:eastAsia="Times New Roman" w:hAnsi="Arial" w:cs="Arial"/>
                <w:b/>
                <w:bCs/>
                <w:szCs w:val="20"/>
                <w:lang w:eastAsia="fr-FR"/>
              </w:rPr>
            </w:pPr>
            <w:r w:rsidRPr="00086011">
              <w:rPr>
                <w:rFonts w:ascii="Arial" w:eastAsia="Times New Roman" w:hAnsi="Arial" w:cs="Arial"/>
                <w:b/>
                <w:bCs/>
                <w:szCs w:val="20"/>
                <w:lang w:eastAsia="fr-FR"/>
              </w:rPr>
              <w:t>2. Prestations &amp; Clôture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DBD97BB"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Extinction des lumières dans les locaux traités après intervention.</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D729DB3"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Prestation systématiquement incluse.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118C1C7" w14:textId="77777777" w:rsidR="00086011" w:rsidRPr="00086011" w:rsidRDefault="00086011" w:rsidP="00086011">
            <w:pPr>
              <w:spacing w:line="240" w:lineRule="auto"/>
              <w:rPr>
                <w:rFonts w:ascii="Arial" w:eastAsia="Times New Roman" w:hAnsi="Arial" w:cs="Arial"/>
                <w:szCs w:val="20"/>
                <w:lang w:eastAsia="fr-FR"/>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DCEE2C2" w14:textId="77777777" w:rsidR="00086011" w:rsidRPr="00086011" w:rsidRDefault="00086011" w:rsidP="00086011">
            <w:pPr>
              <w:spacing w:line="240" w:lineRule="auto"/>
              <w:rPr>
                <w:rFonts w:ascii="Times New Roman" w:eastAsia="Times New Roman" w:hAnsi="Times New Roman" w:cs="Times New Roman"/>
                <w:szCs w:val="20"/>
                <w:lang w:eastAsia="fr-FR"/>
              </w:rPr>
            </w:pPr>
          </w:p>
        </w:tc>
      </w:tr>
      <w:tr w:rsidR="00086011" w:rsidRPr="00086011" w14:paraId="7D8AC2D4" w14:textId="77777777" w:rsidTr="00FD55C7">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420E90C" w14:textId="77777777" w:rsidR="00086011" w:rsidRPr="00086011" w:rsidRDefault="00086011" w:rsidP="00086011">
            <w:pPr>
              <w:spacing w:line="240" w:lineRule="auto"/>
              <w:rPr>
                <w:rFonts w:ascii="Arial" w:eastAsia="Times New Roman" w:hAnsi="Arial" w:cs="Arial"/>
                <w:b/>
                <w:bCs/>
                <w:szCs w:val="20"/>
                <w:lang w:eastAsia="fr-FR"/>
              </w:rPr>
            </w:pPr>
            <w:r w:rsidRPr="00086011">
              <w:rPr>
                <w:rFonts w:ascii="Arial" w:eastAsia="Times New Roman" w:hAnsi="Arial" w:cs="Arial"/>
                <w:b/>
                <w:bCs/>
                <w:szCs w:val="20"/>
                <w:lang w:eastAsia="fr-FR"/>
              </w:rPr>
              <w:t>2. Prestations &amp; Clôture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D994880"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Gestion des déchets (collecte et évacuation).</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C7F39DB"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Responsabilité du Titulaire, respect du tri sélectif URCA.</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7DB5B01" w14:textId="77777777" w:rsidR="00086011" w:rsidRPr="00086011" w:rsidRDefault="00086011" w:rsidP="00086011">
            <w:pPr>
              <w:spacing w:line="240" w:lineRule="auto"/>
              <w:rPr>
                <w:rFonts w:ascii="Arial" w:eastAsia="Times New Roman" w:hAnsi="Arial" w:cs="Arial"/>
                <w:szCs w:val="20"/>
                <w:lang w:eastAsia="fr-FR"/>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53F040A" w14:textId="77777777" w:rsidR="00086011" w:rsidRPr="00086011" w:rsidRDefault="00086011" w:rsidP="00086011">
            <w:pPr>
              <w:spacing w:line="240" w:lineRule="auto"/>
              <w:rPr>
                <w:rFonts w:ascii="Times New Roman" w:eastAsia="Times New Roman" w:hAnsi="Times New Roman" w:cs="Times New Roman"/>
                <w:szCs w:val="20"/>
                <w:lang w:eastAsia="fr-FR"/>
              </w:rPr>
            </w:pPr>
          </w:p>
        </w:tc>
      </w:tr>
      <w:tr w:rsidR="00086011" w:rsidRPr="00086011" w14:paraId="1BB0B301" w14:textId="77777777" w:rsidTr="00FD55C7">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F613EFE" w14:textId="77777777" w:rsidR="00086011" w:rsidRPr="00086011" w:rsidRDefault="00086011" w:rsidP="00086011">
            <w:pPr>
              <w:spacing w:line="240" w:lineRule="auto"/>
              <w:rPr>
                <w:rFonts w:ascii="Arial" w:eastAsia="Times New Roman" w:hAnsi="Arial" w:cs="Arial"/>
                <w:b/>
                <w:bCs/>
                <w:szCs w:val="20"/>
                <w:lang w:eastAsia="fr-FR"/>
              </w:rPr>
            </w:pPr>
            <w:r w:rsidRPr="00086011">
              <w:rPr>
                <w:rFonts w:ascii="Arial" w:eastAsia="Times New Roman" w:hAnsi="Arial" w:cs="Arial"/>
                <w:b/>
                <w:bCs/>
                <w:szCs w:val="20"/>
                <w:lang w:eastAsia="fr-FR"/>
              </w:rPr>
              <w:t>3. Moyens (Personnel)</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0BA7967"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Présence et port d'une tenue de travail propre et identifiable (couleurs du Titulaire).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CD04A2B"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Personnel identifiable.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DBA4717" w14:textId="77777777" w:rsidR="00086011" w:rsidRPr="00086011" w:rsidRDefault="00086011" w:rsidP="00086011">
            <w:pPr>
              <w:spacing w:line="240" w:lineRule="auto"/>
              <w:rPr>
                <w:rFonts w:ascii="Arial" w:eastAsia="Times New Roman" w:hAnsi="Arial" w:cs="Arial"/>
                <w:szCs w:val="20"/>
                <w:lang w:eastAsia="fr-FR"/>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E45ED63" w14:textId="77777777" w:rsidR="00086011" w:rsidRPr="00086011" w:rsidRDefault="00086011" w:rsidP="00086011">
            <w:pPr>
              <w:spacing w:line="240" w:lineRule="auto"/>
              <w:rPr>
                <w:rFonts w:ascii="Times New Roman" w:eastAsia="Times New Roman" w:hAnsi="Times New Roman" w:cs="Times New Roman"/>
                <w:szCs w:val="20"/>
                <w:lang w:eastAsia="fr-FR"/>
              </w:rPr>
            </w:pPr>
          </w:p>
        </w:tc>
      </w:tr>
      <w:tr w:rsidR="00086011" w:rsidRPr="00086011" w14:paraId="15AD976B" w14:textId="77777777" w:rsidTr="00FD55C7">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4CFDE24" w14:textId="77777777" w:rsidR="00086011" w:rsidRPr="00086011" w:rsidRDefault="00086011" w:rsidP="00086011">
            <w:pPr>
              <w:spacing w:line="240" w:lineRule="auto"/>
              <w:rPr>
                <w:rFonts w:ascii="Arial" w:eastAsia="Times New Roman" w:hAnsi="Arial" w:cs="Arial"/>
                <w:b/>
                <w:bCs/>
                <w:szCs w:val="20"/>
                <w:lang w:eastAsia="fr-FR"/>
              </w:rPr>
            </w:pPr>
            <w:r w:rsidRPr="00086011">
              <w:rPr>
                <w:rFonts w:ascii="Arial" w:eastAsia="Times New Roman" w:hAnsi="Arial" w:cs="Arial"/>
                <w:b/>
                <w:bCs/>
                <w:szCs w:val="20"/>
                <w:lang w:eastAsia="fr-FR"/>
              </w:rPr>
              <w:t>3. Moyens (Personnel)</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589EE70"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Comportement du personnel (discrétion, respect règlement intérieur).</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78CEC9E"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Conforme aux exigences.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45E5080" w14:textId="77777777" w:rsidR="00086011" w:rsidRPr="00086011" w:rsidRDefault="00086011" w:rsidP="00086011">
            <w:pPr>
              <w:spacing w:line="240" w:lineRule="auto"/>
              <w:rPr>
                <w:rFonts w:ascii="Arial" w:eastAsia="Times New Roman" w:hAnsi="Arial" w:cs="Arial"/>
                <w:szCs w:val="20"/>
                <w:lang w:eastAsia="fr-FR"/>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14315F1" w14:textId="77777777" w:rsidR="00086011" w:rsidRPr="00086011" w:rsidRDefault="00086011" w:rsidP="00086011">
            <w:pPr>
              <w:spacing w:line="240" w:lineRule="auto"/>
              <w:rPr>
                <w:rFonts w:ascii="Times New Roman" w:eastAsia="Times New Roman" w:hAnsi="Times New Roman" w:cs="Times New Roman"/>
                <w:szCs w:val="20"/>
                <w:lang w:eastAsia="fr-FR"/>
              </w:rPr>
            </w:pPr>
          </w:p>
        </w:tc>
      </w:tr>
      <w:tr w:rsidR="00086011" w:rsidRPr="00086011" w14:paraId="717E739D" w14:textId="77777777" w:rsidTr="00FD55C7">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F96A7AE" w14:textId="77777777" w:rsidR="00086011" w:rsidRPr="00086011" w:rsidRDefault="00086011" w:rsidP="00086011">
            <w:pPr>
              <w:spacing w:line="240" w:lineRule="auto"/>
              <w:rPr>
                <w:rFonts w:ascii="Arial" w:eastAsia="Times New Roman" w:hAnsi="Arial" w:cs="Arial"/>
                <w:b/>
                <w:bCs/>
                <w:szCs w:val="20"/>
                <w:lang w:eastAsia="fr-FR"/>
              </w:rPr>
            </w:pPr>
            <w:r w:rsidRPr="00086011">
              <w:rPr>
                <w:rFonts w:ascii="Arial" w:eastAsia="Times New Roman" w:hAnsi="Arial" w:cs="Arial"/>
                <w:b/>
                <w:bCs/>
                <w:szCs w:val="20"/>
                <w:lang w:eastAsia="fr-FR"/>
              </w:rPr>
              <w:t>3. Moyens (Personnel)</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1ABA6D0"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Non-usage d'équipements personnels (téléphones, écouteurs) par les agents.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12B42EC"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Usage formellement interdit.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3B3048A" w14:textId="77777777" w:rsidR="00086011" w:rsidRPr="00086011" w:rsidRDefault="00086011" w:rsidP="00086011">
            <w:pPr>
              <w:spacing w:line="240" w:lineRule="auto"/>
              <w:rPr>
                <w:rFonts w:ascii="Arial" w:eastAsia="Times New Roman" w:hAnsi="Arial" w:cs="Arial"/>
                <w:szCs w:val="20"/>
                <w:lang w:eastAsia="fr-FR"/>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5C213CD" w14:textId="77777777" w:rsidR="00086011" w:rsidRPr="00086011" w:rsidRDefault="00086011" w:rsidP="00086011">
            <w:pPr>
              <w:spacing w:line="240" w:lineRule="auto"/>
              <w:rPr>
                <w:rFonts w:ascii="Times New Roman" w:eastAsia="Times New Roman" w:hAnsi="Times New Roman" w:cs="Times New Roman"/>
                <w:szCs w:val="20"/>
                <w:lang w:eastAsia="fr-FR"/>
              </w:rPr>
            </w:pPr>
          </w:p>
        </w:tc>
      </w:tr>
      <w:tr w:rsidR="00086011" w:rsidRPr="00086011" w14:paraId="4D66840F" w14:textId="77777777" w:rsidTr="00FD55C7">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B264D91" w14:textId="77777777" w:rsidR="00086011" w:rsidRPr="00086011" w:rsidRDefault="00086011" w:rsidP="00086011">
            <w:pPr>
              <w:spacing w:line="240" w:lineRule="auto"/>
              <w:rPr>
                <w:rFonts w:ascii="Arial" w:eastAsia="Times New Roman" w:hAnsi="Arial" w:cs="Arial"/>
                <w:b/>
                <w:bCs/>
                <w:szCs w:val="20"/>
                <w:lang w:eastAsia="fr-FR"/>
              </w:rPr>
            </w:pPr>
            <w:r w:rsidRPr="00086011">
              <w:rPr>
                <w:rFonts w:ascii="Arial" w:eastAsia="Times New Roman" w:hAnsi="Arial" w:cs="Arial"/>
                <w:b/>
                <w:bCs/>
                <w:szCs w:val="20"/>
                <w:lang w:eastAsia="fr-FR"/>
              </w:rPr>
              <w:lastRenderedPageBreak/>
              <w:t>3. Moyens (Personnel)</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77A6D26"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Vérification des qualifications (CACES, formations hauteur) si travaux &gt; 3m.</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EBA0A7F"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Personnel qualifié, formations valides.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2316CBF" w14:textId="77777777" w:rsidR="00086011" w:rsidRPr="00086011" w:rsidRDefault="00086011" w:rsidP="00086011">
            <w:pPr>
              <w:spacing w:line="240" w:lineRule="auto"/>
              <w:rPr>
                <w:rFonts w:ascii="Arial" w:eastAsia="Times New Roman" w:hAnsi="Arial" w:cs="Arial"/>
                <w:szCs w:val="20"/>
                <w:lang w:eastAsia="fr-FR"/>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D25C796" w14:textId="77777777" w:rsidR="00086011" w:rsidRPr="00086011" w:rsidRDefault="00086011" w:rsidP="00086011">
            <w:pPr>
              <w:spacing w:line="240" w:lineRule="auto"/>
              <w:rPr>
                <w:rFonts w:ascii="Times New Roman" w:eastAsia="Times New Roman" w:hAnsi="Times New Roman" w:cs="Times New Roman"/>
                <w:szCs w:val="20"/>
                <w:lang w:eastAsia="fr-FR"/>
              </w:rPr>
            </w:pPr>
          </w:p>
        </w:tc>
      </w:tr>
      <w:tr w:rsidR="00086011" w:rsidRPr="00086011" w14:paraId="2141BF87" w14:textId="77777777" w:rsidTr="00FD55C7">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0E5009F" w14:textId="77777777" w:rsidR="00086011" w:rsidRPr="00086011" w:rsidRDefault="00086011" w:rsidP="00086011">
            <w:pPr>
              <w:spacing w:line="240" w:lineRule="auto"/>
              <w:rPr>
                <w:rFonts w:ascii="Arial" w:eastAsia="Times New Roman" w:hAnsi="Arial" w:cs="Arial"/>
                <w:b/>
                <w:bCs/>
                <w:szCs w:val="20"/>
                <w:lang w:eastAsia="fr-FR"/>
              </w:rPr>
            </w:pPr>
            <w:r w:rsidRPr="00086011">
              <w:rPr>
                <w:rFonts w:ascii="Arial" w:eastAsia="Times New Roman" w:hAnsi="Arial" w:cs="Arial"/>
                <w:b/>
                <w:bCs/>
                <w:szCs w:val="20"/>
                <w:lang w:eastAsia="fr-FR"/>
              </w:rPr>
              <w:t>4. Moyens (Produits)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C55D76A"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Utilisation de produits d'entretien éco-labellisés (Européen, NF Env. ou équivalent).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435B688"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Exigence obligatoire.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BA83BA6" w14:textId="77777777" w:rsidR="00086011" w:rsidRPr="00086011" w:rsidRDefault="00086011" w:rsidP="00086011">
            <w:pPr>
              <w:spacing w:line="240" w:lineRule="auto"/>
              <w:rPr>
                <w:rFonts w:ascii="Arial" w:eastAsia="Times New Roman" w:hAnsi="Arial" w:cs="Arial"/>
                <w:szCs w:val="20"/>
                <w:lang w:eastAsia="fr-FR"/>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0052AA5" w14:textId="77777777" w:rsidR="00086011" w:rsidRPr="00086011" w:rsidRDefault="00086011" w:rsidP="00086011">
            <w:pPr>
              <w:spacing w:line="240" w:lineRule="auto"/>
              <w:rPr>
                <w:rFonts w:ascii="Times New Roman" w:eastAsia="Times New Roman" w:hAnsi="Times New Roman" w:cs="Times New Roman"/>
                <w:szCs w:val="20"/>
                <w:lang w:eastAsia="fr-FR"/>
              </w:rPr>
            </w:pPr>
          </w:p>
        </w:tc>
      </w:tr>
      <w:tr w:rsidR="00086011" w:rsidRPr="00086011" w14:paraId="0EC87AFB" w14:textId="77777777" w:rsidTr="00FD55C7">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25D71BC" w14:textId="77777777" w:rsidR="00086011" w:rsidRPr="00086011" w:rsidRDefault="00086011" w:rsidP="00086011">
            <w:pPr>
              <w:spacing w:line="240" w:lineRule="auto"/>
              <w:rPr>
                <w:rFonts w:ascii="Arial" w:eastAsia="Times New Roman" w:hAnsi="Arial" w:cs="Arial"/>
                <w:b/>
                <w:bCs/>
                <w:szCs w:val="20"/>
                <w:lang w:eastAsia="fr-FR"/>
              </w:rPr>
            </w:pPr>
            <w:r w:rsidRPr="00086011">
              <w:rPr>
                <w:rFonts w:ascii="Arial" w:eastAsia="Times New Roman" w:hAnsi="Arial" w:cs="Arial"/>
                <w:b/>
                <w:bCs/>
                <w:szCs w:val="20"/>
                <w:lang w:eastAsia="fr-FR"/>
              </w:rPr>
              <w:t>4. Moyens (Produits)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5E13562"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Disponibilité des Fiches de Données de Sécurité (FDS) sur site.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BC99C49"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Traçabilité obligatoire.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07D7262" w14:textId="77777777" w:rsidR="00086011" w:rsidRPr="00086011" w:rsidRDefault="00086011" w:rsidP="00086011">
            <w:pPr>
              <w:spacing w:line="240" w:lineRule="auto"/>
              <w:rPr>
                <w:rFonts w:ascii="Arial" w:eastAsia="Times New Roman" w:hAnsi="Arial" w:cs="Arial"/>
                <w:szCs w:val="20"/>
                <w:lang w:eastAsia="fr-FR"/>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79A1FF3" w14:textId="77777777" w:rsidR="00086011" w:rsidRPr="00086011" w:rsidRDefault="00086011" w:rsidP="00086011">
            <w:pPr>
              <w:spacing w:line="240" w:lineRule="auto"/>
              <w:rPr>
                <w:rFonts w:ascii="Times New Roman" w:eastAsia="Times New Roman" w:hAnsi="Times New Roman" w:cs="Times New Roman"/>
                <w:szCs w:val="20"/>
                <w:lang w:eastAsia="fr-FR"/>
              </w:rPr>
            </w:pPr>
          </w:p>
        </w:tc>
      </w:tr>
      <w:tr w:rsidR="00086011" w:rsidRPr="00086011" w14:paraId="42A7E119" w14:textId="77777777" w:rsidTr="00FD55C7">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C22B086" w14:textId="77777777" w:rsidR="00086011" w:rsidRPr="00086011" w:rsidRDefault="00086011" w:rsidP="00086011">
            <w:pPr>
              <w:spacing w:line="240" w:lineRule="auto"/>
              <w:rPr>
                <w:rFonts w:ascii="Arial" w:eastAsia="Times New Roman" w:hAnsi="Arial" w:cs="Arial"/>
                <w:b/>
                <w:bCs/>
                <w:szCs w:val="20"/>
                <w:lang w:eastAsia="fr-FR"/>
              </w:rPr>
            </w:pPr>
            <w:r w:rsidRPr="00086011">
              <w:rPr>
                <w:rFonts w:ascii="Arial" w:eastAsia="Times New Roman" w:hAnsi="Arial" w:cs="Arial"/>
                <w:b/>
                <w:bCs/>
                <w:szCs w:val="20"/>
                <w:lang w:eastAsia="fr-FR"/>
              </w:rPr>
              <w:t>6. Planification</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9DAC725"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Réception de l'avis de passage dans les délais.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9168E56"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15 jours (hauteur) / 7 jours (autres) avant intervention.</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15F6669" w14:textId="77777777" w:rsidR="00086011" w:rsidRPr="00086011" w:rsidRDefault="00086011" w:rsidP="00086011">
            <w:pPr>
              <w:spacing w:line="240" w:lineRule="auto"/>
              <w:rPr>
                <w:rFonts w:ascii="Arial" w:eastAsia="Times New Roman" w:hAnsi="Arial" w:cs="Arial"/>
                <w:szCs w:val="20"/>
                <w:lang w:eastAsia="fr-FR"/>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3E8BD02" w14:textId="77777777" w:rsidR="00086011" w:rsidRPr="00086011" w:rsidRDefault="00086011" w:rsidP="00086011">
            <w:pPr>
              <w:spacing w:line="240" w:lineRule="auto"/>
              <w:rPr>
                <w:rFonts w:ascii="Times New Roman" w:eastAsia="Times New Roman" w:hAnsi="Times New Roman" w:cs="Times New Roman"/>
                <w:szCs w:val="20"/>
                <w:lang w:eastAsia="fr-FR"/>
              </w:rPr>
            </w:pPr>
          </w:p>
        </w:tc>
      </w:tr>
      <w:tr w:rsidR="00086011" w:rsidRPr="00086011" w14:paraId="328F0488" w14:textId="77777777" w:rsidTr="00FD55C7">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D736129" w14:textId="77777777" w:rsidR="00086011" w:rsidRPr="00086011" w:rsidRDefault="00086011" w:rsidP="00086011">
            <w:pPr>
              <w:spacing w:line="240" w:lineRule="auto"/>
              <w:rPr>
                <w:rFonts w:ascii="Arial" w:eastAsia="Times New Roman" w:hAnsi="Arial" w:cs="Arial"/>
                <w:b/>
                <w:bCs/>
                <w:szCs w:val="20"/>
                <w:lang w:eastAsia="fr-FR"/>
              </w:rPr>
            </w:pPr>
            <w:r w:rsidRPr="00086011">
              <w:rPr>
                <w:rFonts w:ascii="Arial" w:eastAsia="Times New Roman" w:hAnsi="Arial" w:cs="Arial"/>
                <w:b/>
                <w:bCs/>
                <w:szCs w:val="20"/>
                <w:lang w:eastAsia="fr-FR"/>
              </w:rPr>
              <w:t>6. Planification</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E633D03"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Validation du planning par le représentant URCA.</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0284AC6" w14:textId="77777777" w:rsidR="00086011" w:rsidRPr="00086011" w:rsidRDefault="00086011" w:rsidP="00086011">
            <w:pPr>
              <w:spacing w:line="240" w:lineRule="auto"/>
              <w:rPr>
                <w:rFonts w:ascii="Arial" w:eastAsia="Times New Roman" w:hAnsi="Arial" w:cs="Arial"/>
                <w:szCs w:val="20"/>
                <w:lang w:eastAsia="fr-FR"/>
              </w:rPr>
            </w:pPr>
            <w:r w:rsidRPr="00086011">
              <w:rPr>
                <w:rFonts w:ascii="Arial" w:eastAsia="Times New Roman" w:hAnsi="Arial" w:cs="Arial"/>
                <w:szCs w:val="20"/>
                <w:lang w:eastAsia="fr-FR"/>
              </w:rPr>
              <w:t>Accord formel requis.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4C9479F" w14:textId="77777777" w:rsidR="00086011" w:rsidRPr="00086011" w:rsidRDefault="00086011" w:rsidP="00086011">
            <w:pPr>
              <w:spacing w:line="240" w:lineRule="auto"/>
              <w:rPr>
                <w:rFonts w:ascii="Arial" w:eastAsia="Times New Roman" w:hAnsi="Arial" w:cs="Arial"/>
                <w:szCs w:val="20"/>
                <w:lang w:eastAsia="fr-FR"/>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8CD99B8" w14:textId="77777777" w:rsidR="00086011" w:rsidRPr="00086011" w:rsidRDefault="00086011" w:rsidP="00086011">
            <w:pPr>
              <w:spacing w:line="240" w:lineRule="auto"/>
              <w:rPr>
                <w:rFonts w:ascii="Times New Roman" w:eastAsia="Times New Roman" w:hAnsi="Times New Roman" w:cs="Times New Roman"/>
                <w:szCs w:val="20"/>
                <w:lang w:eastAsia="fr-FR"/>
              </w:rPr>
            </w:pPr>
          </w:p>
        </w:tc>
      </w:tr>
    </w:tbl>
    <w:p w14:paraId="76092553" w14:textId="77777777" w:rsidR="00086011" w:rsidRDefault="00086011" w:rsidP="003E5BA9">
      <w:pPr>
        <w:pStyle w:val="Sansinterligne"/>
        <w:jc w:val="both"/>
        <w:rPr>
          <w:rFonts w:cstheme="minorHAnsi"/>
          <w:b/>
          <w:sz w:val="24"/>
          <w:szCs w:val="24"/>
        </w:rPr>
      </w:pPr>
    </w:p>
    <w:sectPr w:rsidR="00086011" w:rsidSect="00FC3B93">
      <w:headerReference w:type="even" r:id="rId12"/>
      <w:headerReference w:type="default" r:id="rId13"/>
      <w:footerReference w:type="even" r:id="rId14"/>
      <w:footerReference w:type="default" r:id="rId15"/>
      <w:headerReference w:type="first" r:id="rId16"/>
      <w:footerReference w:type="first" r:id="rId17"/>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CEBFC" w14:textId="77777777" w:rsidR="005955E4" w:rsidRDefault="005955E4" w:rsidP="00EF2884">
      <w:pPr>
        <w:spacing w:line="240" w:lineRule="auto"/>
      </w:pPr>
      <w:r>
        <w:separator/>
      </w:r>
    </w:p>
  </w:endnote>
  <w:endnote w:type="continuationSeparator" w:id="0">
    <w:p w14:paraId="61EC90EB" w14:textId="77777777" w:rsidR="005955E4" w:rsidRDefault="005955E4" w:rsidP="00EF2884">
      <w:pPr>
        <w:spacing w:line="240" w:lineRule="auto"/>
      </w:pPr>
      <w:r>
        <w:continuationSeparator/>
      </w:r>
    </w:p>
  </w:endnote>
  <w:endnote w:type="continuationNotice" w:id="1">
    <w:p w14:paraId="1B5415CB" w14:textId="77777777" w:rsidR="005955E4" w:rsidRDefault="005955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110108520"/>
      <w:docPartObj>
        <w:docPartGallery w:val="Page Numbers (Bottom of Page)"/>
        <w:docPartUnique/>
      </w:docPartObj>
    </w:sdtPr>
    <w:sdtEndPr>
      <w:rPr>
        <w:rStyle w:val="Numrodepage"/>
      </w:rPr>
    </w:sdtEndPr>
    <w:sdtContent>
      <w:p w14:paraId="38BC6CD4" w14:textId="77777777" w:rsidR="004B4E42" w:rsidRDefault="004B4E42" w:rsidP="004B4E42">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FA7D397" w14:textId="77777777" w:rsidR="004B4E42" w:rsidRDefault="004B4E42" w:rsidP="004A5EA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487526378"/>
      <w:docPartObj>
        <w:docPartGallery w:val="Page Numbers (Bottom of Page)"/>
        <w:docPartUnique/>
      </w:docPartObj>
    </w:sdtPr>
    <w:sdtEndPr>
      <w:rPr>
        <w:rStyle w:val="Numrodepage"/>
      </w:rPr>
    </w:sdtEndPr>
    <w:sdtContent>
      <w:p w14:paraId="74E9F26D" w14:textId="77777777" w:rsidR="004B4E42" w:rsidRDefault="004B4E42" w:rsidP="004B4E42">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3</w:t>
        </w:r>
        <w:r>
          <w:rPr>
            <w:rStyle w:val="Numrodepage"/>
          </w:rPr>
          <w:fldChar w:fldCharType="end"/>
        </w:r>
      </w:p>
    </w:sdtContent>
  </w:sdt>
  <w:p w14:paraId="6CE335EB" w14:textId="3F7E2E58" w:rsidR="003971CF" w:rsidRPr="00775630" w:rsidRDefault="005C6AB0" w:rsidP="004A5EA8">
    <w:pPr>
      <w:pStyle w:val="Pieddepage"/>
      <w:ind w:right="360"/>
      <w:rPr>
        <w:rFonts w:asciiTheme="majorHAnsi" w:hAnsiTheme="majorHAnsi" w:cstheme="majorHAnsi"/>
        <w:i/>
        <w:iCs/>
      </w:rPr>
    </w:pPr>
    <w:r>
      <w:rPr>
        <w:rFonts w:asciiTheme="majorHAnsi" w:hAnsiTheme="majorHAnsi" w:cstheme="majorHAnsi"/>
      </w:rPr>
      <w:t>Consultation n°</w:t>
    </w:r>
    <w:r w:rsidR="00966393" w:rsidRPr="00966393">
      <w:rPr>
        <w:rFonts w:asciiTheme="majorHAnsi" w:hAnsiTheme="majorHAnsi" w:cstheme="majorHAnsi"/>
      </w:rPr>
      <w:t>2026PFACSER005</w:t>
    </w:r>
    <w:r w:rsidR="003971CF">
      <w:rPr>
        <w:rFonts w:asciiTheme="majorHAnsi" w:hAnsiTheme="majorHAnsi" w:cstheme="majorHAnsi"/>
        <w:i/>
        <w:i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18B3D" w14:textId="77777777" w:rsidR="005C6AB0" w:rsidRDefault="005C6AB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8E674" w14:textId="77777777" w:rsidR="005955E4" w:rsidRDefault="005955E4" w:rsidP="00EF2884">
      <w:pPr>
        <w:spacing w:line="240" w:lineRule="auto"/>
      </w:pPr>
      <w:r>
        <w:separator/>
      </w:r>
    </w:p>
  </w:footnote>
  <w:footnote w:type="continuationSeparator" w:id="0">
    <w:p w14:paraId="179D89A4" w14:textId="77777777" w:rsidR="005955E4" w:rsidRDefault="005955E4" w:rsidP="00EF2884">
      <w:pPr>
        <w:spacing w:line="240" w:lineRule="auto"/>
      </w:pPr>
      <w:r>
        <w:continuationSeparator/>
      </w:r>
    </w:p>
  </w:footnote>
  <w:footnote w:type="continuationNotice" w:id="1">
    <w:p w14:paraId="12DC0586" w14:textId="77777777" w:rsidR="005955E4" w:rsidRDefault="005955E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9FE4C" w14:textId="0B8439E8" w:rsidR="00AE35F4" w:rsidRDefault="00AE5C95">
    <w:pPr>
      <w:pStyle w:val="En-tte"/>
    </w:pPr>
    <w:r>
      <w:rPr>
        <w:noProof/>
      </w:rPr>
      <w:pict w14:anchorId="6FF455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242969" o:spid="_x0000_s1026" type="#_x0000_t136" style="position:absolute;margin-left:0;margin-top:0;width:652.2pt;height:85.05pt;rotation:315;z-index:-251658240;mso-position-horizontal:center;mso-position-horizontal-relative:margin;mso-position-vertical:center;mso-position-vertical-relative:margin" o:allowincell="f" fillcolor="silver" stroked="f">
          <v:fill opacity=".5"/>
          <v:textpath style="font-family:&quot;Calibri&quot;;font-size:1pt" string="Projet, en cours de finalisatio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678E1" w14:textId="77777777" w:rsidR="005C6AB0" w:rsidRDefault="005C6AB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730E7" w14:textId="492904D2" w:rsidR="00AE35F4" w:rsidRDefault="00AE5C95">
    <w:pPr>
      <w:pStyle w:val="En-tte"/>
    </w:pPr>
    <w:r>
      <w:rPr>
        <w:noProof/>
      </w:rPr>
      <w:pict w14:anchorId="35DF0E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242968" o:spid="_x0000_s1025" type="#_x0000_t136" style="position:absolute;margin-left:0;margin-top:0;width:652.2pt;height:85.05pt;rotation:315;z-index:-251658239;mso-position-horizontal:center;mso-position-horizontal-relative:margin;mso-position-vertical:center;mso-position-vertical-relative:margin" o:allowincell="f" fillcolor="silver" stroked="f">
          <v:fill opacity=".5"/>
          <v:textpath style="font-family:&quot;Calibri&quot;;font-size:1pt" string="Projet, en cours de finalisatio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B5CDC"/>
    <w:multiLevelType w:val="multilevel"/>
    <w:tmpl w:val="69704B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913248"/>
    <w:multiLevelType w:val="hybridMultilevel"/>
    <w:tmpl w:val="A502ED96"/>
    <w:lvl w:ilvl="0" w:tplc="FFFFFFFF">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651A02"/>
    <w:multiLevelType w:val="multilevel"/>
    <w:tmpl w:val="EB1652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161FCE"/>
    <w:multiLevelType w:val="multilevel"/>
    <w:tmpl w:val="CB9CD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E14640"/>
    <w:multiLevelType w:val="multilevel"/>
    <w:tmpl w:val="9A4A7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A811EA"/>
    <w:multiLevelType w:val="multilevel"/>
    <w:tmpl w:val="E7927D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83381C"/>
    <w:multiLevelType w:val="multilevel"/>
    <w:tmpl w:val="7C74EAA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3B874F6"/>
    <w:multiLevelType w:val="multilevel"/>
    <w:tmpl w:val="8CB6C8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02626C"/>
    <w:multiLevelType w:val="multilevel"/>
    <w:tmpl w:val="08388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877765"/>
    <w:multiLevelType w:val="hybridMultilevel"/>
    <w:tmpl w:val="55C039BA"/>
    <w:lvl w:ilvl="0" w:tplc="040C000D">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0" w15:restartNumberingAfterBreak="0">
    <w:nsid w:val="2ABC29CA"/>
    <w:multiLevelType w:val="multilevel"/>
    <w:tmpl w:val="DC1A6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BA3615"/>
    <w:multiLevelType w:val="multilevel"/>
    <w:tmpl w:val="F91C2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DA393C"/>
    <w:multiLevelType w:val="hybridMultilevel"/>
    <w:tmpl w:val="D938C8F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9D72096"/>
    <w:multiLevelType w:val="hybridMultilevel"/>
    <w:tmpl w:val="84701C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7316A3"/>
    <w:multiLevelType w:val="hybridMultilevel"/>
    <w:tmpl w:val="401284A0"/>
    <w:lvl w:ilvl="0" w:tplc="556EBA58">
      <w:start w:val="1"/>
      <w:numFmt w:val="bullet"/>
      <w:lvlText w:val=""/>
      <w:lvlJc w:val="left"/>
      <w:pPr>
        <w:ind w:left="720" w:hanging="360"/>
      </w:pPr>
      <w:rPr>
        <w:rFonts w:ascii="Symbol" w:hAnsi="Symbol" w:hint="default"/>
      </w:rPr>
    </w:lvl>
    <w:lvl w:ilvl="1" w:tplc="644AC742">
      <w:start w:val="1"/>
      <w:numFmt w:val="bullet"/>
      <w:lvlText w:val="-"/>
      <w:lvlJc w:val="left"/>
      <w:pPr>
        <w:ind w:left="1440" w:hanging="360"/>
      </w:pPr>
      <w:rPr>
        <w:rFonts w:ascii="Calibri" w:hAnsi="Calibri" w:hint="default"/>
      </w:rPr>
    </w:lvl>
    <w:lvl w:ilvl="2" w:tplc="B2EA6AC2">
      <w:start w:val="1"/>
      <w:numFmt w:val="bullet"/>
      <w:lvlText w:val=""/>
      <w:lvlJc w:val="left"/>
      <w:pPr>
        <w:ind w:left="2160" w:hanging="360"/>
      </w:pPr>
      <w:rPr>
        <w:rFonts w:ascii="Wingdings" w:hAnsi="Wingdings" w:hint="default"/>
      </w:rPr>
    </w:lvl>
    <w:lvl w:ilvl="3" w:tplc="2D269140">
      <w:start w:val="1"/>
      <w:numFmt w:val="bullet"/>
      <w:lvlText w:val=""/>
      <w:lvlJc w:val="left"/>
      <w:pPr>
        <w:ind w:left="2880" w:hanging="360"/>
      </w:pPr>
      <w:rPr>
        <w:rFonts w:ascii="Symbol" w:hAnsi="Symbol" w:hint="default"/>
      </w:rPr>
    </w:lvl>
    <w:lvl w:ilvl="4" w:tplc="D44C03A2">
      <w:start w:val="1"/>
      <w:numFmt w:val="bullet"/>
      <w:lvlText w:val="o"/>
      <w:lvlJc w:val="left"/>
      <w:pPr>
        <w:ind w:left="3600" w:hanging="360"/>
      </w:pPr>
      <w:rPr>
        <w:rFonts w:ascii="Courier New" w:hAnsi="Courier New" w:hint="default"/>
      </w:rPr>
    </w:lvl>
    <w:lvl w:ilvl="5" w:tplc="DBC0EDA4">
      <w:start w:val="1"/>
      <w:numFmt w:val="bullet"/>
      <w:lvlText w:val=""/>
      <w:lvlJc w:val="left"/>
      <w:pPr>
        <w:ind w:left="4320" w:hanging="360"/>
      </w:pPr>
      <w:rPr>
        <w:rFonts w:ascii="Wingdings" w:hAnsi="Wingdings" w:hint="default"/>
      </w:rPr>
    </w:lvl>
    <w:lvl w:ilvl="6" w:tplc="421466B0">
      <w:start w:val="1"/>
      <w:numFmt w:val="bullet"/>
      <w:lvlText w:val=""/>
      <w:lvlJc w:val="left"/>
      <w:pPr>
        <w:ind w:left="5040" w:hanging="360"/>
      </w:pPr>
      <w:rPr>
        <w:rFonts w:ascii="Symbol" w:hAnsi="Symbol" w:hint="default"/>
      </w:rPr>
    </w:lvl>
    <w:lvl w:ilvl="7" w:tplc="03285B00">
      <w:start w:val="1"/>
      <w:numFmt w:val="bullet"/>
      <w:lvlText w:val="o"/>
      <w:lvlJc w:val="left"/>
      <w:pPr>
        <w:ind w:left="5760" w:hanging="360"/>
      </w:pPr>
      <w:rPr>
        <w:rFonts w:ascii="Courier New" w:hAnsi="Courier New" w:hint="default"/>
      </w:rPr>
    </w:lvl>
    <w:lvl w:ilvl="8" w:tplc="63B81780">
      <w:start w:val="1"/>
      <w:numFmt w:val="bullet"/>
      <w:lvlText w:val=""/>
      <w:lvlJc w:val="left"/>
      <w:pPr>
        <w:ind w:left="6480" w:hanging="360"/>
      </w:pPr>
      <w:rPr>
        <w:rFonts w:ascii="Wingdings" w:hAnsi="Wingdings" w:hint="default"/>
      </w:rPr>
    </w:lvl>
  </w:abstractNum>
  <w:abstractNum w:abstractNumId="15" w15:restartNumberingAfterBreak="0">
    <w:nsid w:val="408E4228"/>
    <w:multiLevelType w:val="multilevel"/>
    <w:tmpl w:val="788281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CB7959"/>
    <w:multiLevelType w:val="multilevel"/>
    <w:tmpl w:val="233C0C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036CD7"/>
    <w:multiLevelType w:val="multilevel"/>
    <w:tmpl w:val="A1468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C3264DA"/>
    <w:multiLevelType w:val="multilevel"/>
    <w:tmpl w:val="BD0E47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C3E1D3E"/>
    <w:multiLevelType w:val="hybridMultilevel"/>
    <w:tmpl w:val="44C0CB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6B814F1"/>
    <w:multiLevelType w:val="hybridMultilevel"/>
    <w:tmpl w:val="14AEAEC6"/>
    <w:lvl w:ilvl="0" w:tplc="64DCD990">
      <w:start w:val="165"/>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F264FD"/>
    <w:multiLevelType w:val="multilevel"/>
    <w:tmpl w:val="0D586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3679CC"/>
    <w:multiLevelType w:val="multilevel"/>
    <w:tmpl w:val="B6A67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D13228"/>
    <w:multiLevelType w:val="multilevel"/>
    <w:tmpl w:val="E18EC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077D1B"/>
    <w:multiLevelType w:val="multilevel"/>
    <w:tmpl w:val="95928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CA3A6F"/>
    <w:multiLevelType w:val="multilevel"/>
    <w:tmpl w:val="E19E2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B8F7BA"/>
    <w:multiLevelType w:val="hybridMultilevel"/>
    <w:tmpl w:val="520CFAF8"/>
    <w:lvl w:ilvl="0" w:tplc="97C837FA">
      <w:start w:val="1"/>
      <w:numFmt w:val="bullet"/>
      <w:lvlText w:val=""/>
      <w:lvlJc w:val="left"/>
      <w:pPr>
        <w:ind w:left="720" w:hanging="360"/>
      </w:pPr>
      <w:rPr>
        <w:rFonts w:ascii="Symbol" w:hAnsi="Symbol" w:hint="default"/>
      </w:rPr>
    </w:lvl>
    <w:lvl w:ilvl="1" w:tplc="DE1A1A36">
      <w:start w:val="1"/>
      <w:numFmt w:val="bullet"/>
      <w:lvlText w:val="-"/>
      <w:lvlJc w:val="left"/>
      <w:pPr>
        <w:ind w:left="1440" w:hanging="360"/>
      </w:pPr>
      <w:rPr>
        <w:rFonts w:ascii="Calibri" w:hAnsi="Calibri" w:hint="default"/>
      </w:rPr>
    </w:lvl>
    <w:lvl w:ilvl="2" w:tplc="D04463BE">
      <w:start w:val="1"/>
      <w:numFmt w:val="bullet"/>
      <w:lvlText w:val=""/>
      <w:lvlJc w:val="left"/>
      <w:pPr>
        <w:ind w:left="2160" w:hanging="360"/>
      </w:pPr>
      <w:rPr>
        <w:rFonts w:ascii="Wingdings" w:hAnsi="Wingdings" w:hint="default"/>
      </w:rPr>
    </w:lvl>
    <w:lvl w:ilvl="3" w:tplc="CCCC37C4">
      <w:start w:val="1"/>
      <w:numFmt w:val="bullet"/>
      <w:lvlText w:val=""/>
      <w:lvlJc w:val="left"/>
      <w:pPr>
        <w:ind w:left="2880" w:hanging="360"/>
      </w:pPr>
      <w:rPr>
        <w:rFonts w:ascii="Symbol" w:hAnsi="Symbol" w:hint="default"/>
      </w:rPr>
    </w:lvl>
    <w:lvl w:ilvl="4" w:tplc="CE2AA9EE">
      <w:start w:val="1"/>
      <w:numFmt w:val="bullet"/>
      <w:lvlText w:val="o"/>
      <w:lvlJc w:val="left"/>
      <w:pPr>
        <w:ind w:left="3600" w:hanging="360"/>
      </w:pPr>
      <w:rPr>
        <w:rFonts w:ascii="Courier New" w:hAnsi="Courier New" w:hint="default"/>
      </w:rPr>
    </w:lvl>
    <w:lvl w:ilvl="5" w:tplc="84CE6A6A">
      <w:start w:val="1"/>
      <w:numFmt w:val="bullet"/>
      <w:lvlText w:val=""/>
      <w:lvlJc w:val="left"/>
      <w:pPr>
        <w:ind w:left="4320" w:hanging="360"/>
      </w:pPr>
      <w:rPr>
        <w:rFonts w:ascii="Wingdings" w:hAnsi="Wingdings" w:hint="default"/>
      </w:rPr>
    </w:lvl>
    <w:lvl w:ilvl="6" w:tplc="D3388BEA">
      <w:start w:val="1"/>
      <w:numFmt w:val="bullet"/>
      <w:lvlText w:val=""/>
      <w:lvlJc w:val="left"/>
      <w:pPr>
        <w:ind w:left="5040" w:hanging="360"/>
      </w:pPr>
      <w:rPr>
        <w:rFonts w:ascii="Symbol" w:hAnsi="Symbol" w:hint="default"/>
      </w:rPr>
    </w:lvl>
    <w:lvl w:ilvl="7" w:tplc="2FA2C3DC">
      <w:start w:val="1"/>
      <w:numFmt w:val="bullet"/>
      <w:lvlText w:val="o"/>
      <w:lvlJc w:val="left"/>
      <w:pPr>
        <w:ind w:left="5760" w:hanging="360"/>
      </w:pPr>
      <w:rPr>
        <w:rFonts w:ascii="Courier New" w:hAnsi="Courier New" w:hint="default"/>
      </w:rPr>
    </w:lvl>
    <w:lvl w:ilvl="8" w:tplc="5F4658A6">
      <w:start w:val="1"/>
      <w:numFmt w:val="bullet"/>
      <w:lvlText w:val=""/>
      <w:lvlJc w:val="left"/>
      <w:pPr>
        <w:ind w:left="6480" w:hanging="360"/>
      </w:pPr>
      <w:rPr>
        <w:rFonts w:ascii="Wingdings" w:hAnsi="Wingdings" w:hint="default"/>
      </w:rPr>
    </w:lvl>
  </w:abstractNum>
  <w:abstractNum w:abstractNumId="27" w15:restartNumberingAfterBreak="0">
    <w:nsid w:val="722C5276"/>
    <w:multiLevelType w:val="multilevel"/>
    <w:tmpl w:val="89761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F1239E"/>
    <w:multiLevelType w:val="multilevel"/>
    <w:tmpl w:val="37064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302DC9"/>
    <w:multiLevelType w:val="hybridMultilevel"/>
    <w:tmpl w:val="630E82F2"/>
    <w:lvl w:ilvl="0" w:tplc="040C000D">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0" w15:restartNumberingAfterBreak="0">
    <w:nsid w:val="7BFF2F30"/>
    <w:multiLevelType w:val="hybridMultilevel"/>
    <w:tmpl w:val="9B824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E207F4"/>
    <w:multiLevelType w:val="multilevel"/>
    <w:tmpl w:val="BE1CA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40503720">
    <w:abstractNumId w:val="26"/>
  </w:num>
  <w:num w:numId="2" w16cid:durableId="152913688">
    <w:abstractNumId w:val="14"/>
  </w:num>
  <w:num w:numId="3" w16cid:durableId="319120121">
    <w:abstractNumId w:val="1"/>
  </w:num>
  <w:num w:numId="4" w16cid:durableId="559828827">
    <w:abstractNumId w:val="13"/>
  </w:num>
  <w:num w:numId="5" w16cid:durableId="1408454283">
    <w:abstractNumId w:val="19"/>
  </w:num>
  <w:num w:numId="6" w16cid:durableId="511919462">
    <w:abstractNumId w:val="9"/>
  </w:num>
  <w:num w:numId="7" w16cid:durableId="1650213190">
    <w:abstractNumId w:val="30"/>
  </w:num>
  <w:num w:numId="8" w16cid:durableId="1559588642">
    <w:abstractNumId w:val="20"/>
  </w:num>
  <w:num w:numId="9" w16cid:durableId="2074231676">
    <w:abstractNumId w:val="29"/>
  </w:num>
  <w:num w:numId="10" w16cid:durableId="225147619">
    <w:abstractNumId w:val="12"/>
  </w:num>
  <w:num w:numId="11" w16cid:durableId="2029284680">
    <w:abstractNumId w:val="15"/>
    <w:lvlOverride w:ilvl="0">
      <w:startOverride w:val="1"/>
    </w:lvlOverride>
  </w:num>
  <w:num w:numId="12" w16cid:durableId="1746023678">
    <w:abstractNumId w:val="6"/>
  </w:num>
  <w:num w:numId="13" w16cid:durableId="377776639">
    <w:abstractNumId w:val="7"/>
    <w:lvlOverride w:ilvl="0">
      <w:startOverride w:val="2"/>
    </w:lvlOverride>
  </w:num>
  <w:num w:numId="14" w16cid:durableId="1091587137">
    <w:abstractNumId w:val="5"/>
    <w:lvlOverride w:ilvl="0">
      <w:startOverride w:val="3"/>
    </w:lvlOverride>
  </w:num>
  <w:num w:numId="15" w16cid:durableId="990135501">
    <w:abstractNumId w:val="2"/>
    <w:lvlOverride w:ilvl="0">
      <w:startOverride w:val="1"/>
    </w:lvlOverride>
  </w:num>
  <w:num w:numId="16" w16cid:durableId="2115131973">
    <w:abstractNumId w:val="0"/>
  </w:num>
  <w:num w:numId="17" w16cid:durableId="322861177">
    <w:abstractNumId w:val="23"/>
  </w:num>
  <w:num w:numId="18" w16cid:durableId="1913269696">
    <w:abstractNumId w:val="3"/>
  </w:num>
  <w:num w:numId="19" w16cid:durableId="1858345368">
    <w:abstractNumId w:val="21"/>
  </w:num>
  <w:num w:numId="20" w16cid:durableId="1754164706">
    <w:abstractNumId w:val="16"/>
  </w:num>
  <w:num w:numId="21" w16cid:durableId="1765834669">
    <w:abstractNumId w:val="18"/>
  </w:num>
  <w:num w:numId="22" w16cid:durableId="812525597">
    <w:abstractNumId w:val="28"/>
  </w:num>
  <w:num w:numId="23" w16cid:durableId="383333316">
    <w:abstractNumId w:val="4"/>
  </w:num>
  <w:num w:numId="24" w16cid:durableId="1106995601">
    <w:abstractNumId w:val="10"/>
  </w:num>
  <w:num w:numId="25" w16cid:durableId="1123379306">
    <w:abstractNumId w:val="11"/>
  </w:num>
  <w:num w:numId="26" w16cid:durableId="996811703">
    <w:abstractNumId w:val="25"/>
  </w:num>
  <w:num w:numId="27" w16cid:durableId="2030910478">
    <w:abstractNumId w:val="24"/>
  </w:num>
  <w:num w:numId="28" w16cid:durableId="1140924710">
    <w:abstractNumId w:val="8"/>
  </w:num>
  <w:num w:numId="29" w16cid:durableId="1787851691">
    <w:abstractNumId w:val="22"/>
  </w:num>
  <w:num w:numId="30" w16cid:durableId="594630244">
    <w:abstractNumId w:val="17"/>
  </w:num>
  <w:num w:numId="31" w16cid:durableId="1740975086">
    <w:abstractNumId w:val="27"/>
  </w:num>
  <w:num w:numId="32" w16cid:durableId="107277860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543"/>
    <w:rsid w:val="00004F90"/>
    <w:rsid w:val="000051B1"/>
    <w:rsid w:val="00006918"/>
    <w:rsid w:val="00006AC6"/>
    <w:rsid w:val="000102E8"/>
    <w:rsid w:val="00015AAD"/>
    <w:rsid w:val="00017C74"/>
    <w:rsid w:val="00025F94"/>
    <w:rsid w:val="00031BCF"/>
    <w:rsid w:val="000404F9"/>
    <w:rsid w:val="00042712"/>
    <w:rsid w:val="0004579C"/>
    <w:rsid w:val="00046468"/>
    <w:rsid w:val="000511BF"/>
    <w:rsid w:val="00053575"/>
    <w:rsid w:val="0006341D"/>
    <w:rsid w:val="00063B55"/>
    <w:rsid w:val="00064EB2"/>
    <w:rsid w:val="00065CD9"/>
    <w:rsid w:val="00066DE2"/>
    <w:rsid w:val="0007135D"/>
    <w:rsid w:val="000751E8"/>
    <w:rsid w:val="00075AF1"/>
    <w:rsid w:val="00076D3C"/>
    <w:rsid w:val="00086011"/>
    <w:rsid w:val="00095DCA"/>
    <w:rsid w:val="000973FF"/>
    <w:rsid w:val="000A0EC9"/>
    <w:rsid w:val="000A3E8D"/>
    <w:rsid w:val="000C4154"/>
    <w:rsid w:val="000E4221"/>
    <w:rsid w:val="000E72C3"/>
    <w:rsid w:val="000F1115"/>
    <w:rsid w:val="000F2C20"/>
    <w:rsid w:val="00100C1F"/>
    <w:rsid w:val="0010730F"/>
    <w:rsid w:val="00111638"/>
    <w:rsid w:val="00111DE6"/>
    <w:rsid w:val="001245F1"/>
    <w:rsid w:val="00126734"/>
    <w:rsid w:val="00127307"/>
    <w:rsid w:val="00134149"/>
    <w:rsid w:val="001435D2"/>
    <w:rsid w:val="00147E87"/>
    <w:rsid w:val="00154B45"/>
    <w:rsid w:val="001577EA"/>
    <w:rsid w:val="0016366F"/>
    <w:rsid w:val="00164B58"/>
    <w:rsid w:val="00166546"/>
    <w:rsid w:val="00174099"/>
    <w:rsid w:val="00180DBA"/>
    <w:rsid w:val="00194E51"/>
    <w:rsid w:val="001A0939"/>
    <w:rsid w:val="001A145A"/>
    <w:rsid w:val="001A4AC7"/>
    <w:rsid w:val="001B0FD5"/>
    <w:rsid w:val="001B1208"/>
    <w:rsid w:val="001D6B5D"/>
    <w:rsid w:val="001E5A97"/>
    <w:rsid w:val="001F16AB"/>
    <w:rsid w:val="001F3B2C"/>
    <w:rsid w:val="001F4A7C"/>
    <w:rsid w:val="001F6E0C"/>
    <w:rsid w:val="00207A01"/>
    <w:rsid w:val="00212C6A"/>
    <w:rsid w:val="00213413"/>
    <w:rsid w:val="002147F0"/>
    <w:rsid w:val="00214D85"/>
    <w:rsid w:val="00214E57"/>
    <w:rsid w:val="002158AF"/>
    <w:rsid w:val="00217614"/>
    <w:rsid w:val="00221E2E"/>
    <w:rsid w:val="002237BC"/>
    <w:rsid w:val="00231F1F"/>
    <w:rsid w:val="0023482D"/>
    <w:rsid w:val="00234935"/>
    <w:rsid w:val="00234948"/>
    <w:rsid w:val="00247706"/>
    <w:rsid w:val="00247B15"/>
    <w:rsid w:val="00257722"/>
    <w:rsid w:val="0028336B"/>
    <w:rsid w:val="00283A3B"/>
    <w:rsid w:val="002876B7"/>
    <w:rsid w:val="00293883"/>
    <w:rsid w:val="002A6059"/>
    <w:rsid w:val="002A6DFB"/>
    <w:rsid w:val="002B2596"/>
    <w:rsid w:val="002D3DAE"/>
    <w:rsid w:val="002E258A"/>
    <w:rsid w:val="002E3819"/>
    <w:rsid w:val="00300A76"/>
    <w:rsid w:val="003059B8"/>
    <w:rsid w:val="00305A6A"/>
    <w:rsid w:val="003114F5"/>
    <w:rsid w:val="003116F8"/>
    <w:rsid w:val="003148DA"/>
    <w:rsid w:val="00317204"/>
    <w:rsid w:val="00321DBB"/>
    <w:rsid w:val="00323009"/>
    <w:rsid w:val="003327D6"/>
    <w:rsid w:val="003345A2"/>
    <w:rsid w:val="00336971"/>
    <w:rsid w:val="00343203"/>
    <w:rsid w:val="00345B49"/>
    <w:rsid w:val="003538E4"/>
    <w:rsid w:val="00354B07"/>
    <w:rsid w:val="00364D8A"/>
    <w:rsid w:val="0037102D"/>
    <w:rsid w:val="00383CE4"/>
    <w:rsid w:val="00386295"/>
    <w:rsid w:val="00386AD5"/>
    <w:rsid w:val="00387755"/>
    <w:rsid w:val="003971CF"/>
    <w:rsid w:val="0039762D"/>
    <w:rsid w:val="00397B44"/>
    <w:rsid w:val="003A028F"/>
    <w:rsid w:val="003A0A9E"/>
    <w:rsid w:val="003A1544"/>
    <w:rsid w:val="003A4CAA"/>
    <w:rsid w:val="003A5C8A"/>
    <w:rsid w:val="003B04AC"/>
    <w:rsid w:val="003C018F"/>
    <w:rsid w:val="003D3537"/>
    <w:rsid w:val="003D7232"/>
    <w:rsid w:val="003E3755"/>
    <w:rsid w:val="003E3875"/>
    <w:rsid w:val="003E4EBD"/>
    <w:rsid w:val="003E5BA9"/>
    <w:rsid w:val="003E81ED"/>
    <w:rsid w:val="003F0012"/>
    <w:rsid w:val="003F177B"/>
    <w:rsid w:val="003F50EC"/>
    <w:rsid w:val="003F5AB9"/>
    <w:rsid w:val="00411BA1"/>
    <w:rsid w:val="004157B3"/>
    <w:rsid w:val="00415B02"/>
    <w:rsid w:val="004252AB"/>
    <w:rsid w:val="004350F6"/>
    <w:rsid w:val="00441403"/>
    <w:rsid w:val="004444B7"/>
    <w:rsid w:val="004511F3"/>
    <w:rsid w:val="0045292E"/>
    <w:rsid w:val="00462070"/>
    <w:rsid w:val="004629CB"/>
    <w:rsid w:val="004674E4"/>
    <w:rsid w:val="00471E35"/>
    <w:rsid w:val="00473EE6"/>
    <w:rsid w:val="0047460F"/>
    <w:rsid w:val="00477F42"/>
    <w:rsid w:val="00486CF0"/>
    <w:rsid w:val="00487C8E"/>
    <w:rsid w:val="00491A15"/>
    <w:rsid w:val="00491BD1"/>
    <w:rsid w:val="004A5EA8"/>
    <w:rsid w:val="004A66F0"/>
    <w:rsid w:val="004A73FD"/>
    <w:rsid w:val="004B4E42"/>
    <w:rsid w:val="004B6697"/>
    <w:rsid w:val="004C64C1"/>
    <w:rsid w:val="004E085D"/>
    <w:rsid w:val="004E1B39"/>
    <w:rsid w:val="004E7A72"/>
    <w:rsid w:val="004F03A1"/>
    <w:rsid w:val="004F294B"/>
    <w:rsid w:val="004F35BD"/>
    <w:rsid w:val="005128AB"/>
    <w:rsid w:val="00513402"/>
    <w:rsid w:val="00515E8B"/>
    <w:rsid w:val="00531F69"/>
    <w:rsid w:val="00532A91"/>
    <w:rsid w:val="00533FE2"/>
    <w:rsid w:val="005506EC"/>
    <w:rsid w:val="005510F3"/>
    <w:rsid w:val="00552B18"/>
    <w:rsid w:val="00554239"/>
    <w:rsid w:val="0055623C"/>
    <w:rsid w:val="0057695F"/>
    <w:rsid w:val="00584B18"/>
    <w:rsid w:val="00584C56"/>
    <w:rsid w:val="0058569A"/>
    <w:rsid w:val="00585C0C"/>
    <w:rsid w:val="005955E4"/>
    <w:rsid w:val="005977EA"/>
    <w:rsid w:val="005A0053"/>
    <w:rsid w:val="005B1496"/>
    <w:rsid w:val="005B68A4"/>
    <w:rsid w:val="005B6DBC"/>
    <w:rsid w:val="005C5262"/>
    <w:rsid w:val="005C6AB0"/>
    <w:rsid w:val="005D7107"/>
    <w:rsid w:val="005E5A7C"/>
    <w:rsid w:val="005E5D88"/>
    <w:rsid w:val="005E61CB"/>
    <w:rsid w:val="005F0AB9"/>
    <w:rsid w:val="005F2CAA"/>
    <w:rsid w:val="005F4272"/>
    <w:rsid w:val="005F4C98"/>
    <w:rsid w:val="005F65FB"/>
    <w:rsid w:val="005F7652"/>
    <w:rsid w:val="00604069"/>
    <w:rsid w:val="00605942"/>
    <w:rsid w:val="00610B5A"/>
    <w:rsid w:val="00611884"/>
    <w:rsid w:val="0061248C"/>
    <w:rsid w:val="00624B8D"/>
    <w:rsid w:val="0063201C"/>
    <w:rsid w:val="0064119A"/>
    <w:rsid w:val="0064577B"/>
    <w:rsid w:val="00650570"/>
    <w:rsid w:val="00653E09"/>
    <w:rsid w:val="006541F3"/>
    <w:rsid w:val="00655C96"/>
    <w:rsid w:val="006575D5"/>
    <w:rsid w:val="00665B03"/>
    <w:rsid w:val="00676355"/>
    <w:rsid w:val="00680B03"/>
    <w:rsid w:val="0068170B"/>
    <w:rsid w:val="00684DE4"/>
    <w:rsid w:val="00696877"/>
    <w:rsid w:val="006B04DD"/>
    <w:rsid w:val="006C049B"/>
    <w:rsid w:val="006C0A4C"/>
    <w:rsid w:val="006C18EA"/>
    <w:rsid w:val="006D1649"/>
    <w:rsid w:val="006E0D0E"/>
    <w:rsid w:val="006E16AE"/>
    <w:rsid w:val="006F135F"/>
    <w:rsid w:val="006F1D4F"/>
    <w:rsid w:val="006F760B"/>
    <w:rsid w:val="006F7854"/>
    <w:rsid w:val="00713B0E"/>
    <w:rsid w:val="00723A25"/>
    <w:rsid w:val="00732A44"/>
    <w:rsid w:val="007369A5"/>
    <w:rsid w:val="00747313"/>
    <w:rsid w:val="00756A79"/>
    <w:rsid w:val="007605D1"/>
    <w:rsid w:val="00765069"/>
    <w:rsid w:val="00766F03"/>
    <w:rsid w:val="0077331F"/>
    <w:rsid w:val="00775393"/>
    <w:rsid w:val="007753D3"/>
    <w:rsid w:val="00775630"/>
    <w:rsid w:val="007910D7"/>
    <w:rsid w:val="00793393"/>
    <w:rsid w:val="007960C7"/>
    <w:rsid w:val="0079671E"/>
    <w:rsid w:val="007A7CD1"/>
    <w:rsid w:val="007C0DCF"/>
    <w:rsid w:val="007C435D"/>
    <w:rsid w:val="007C64E8"/>
    <w:rsid w:val="007D0FC3"/>
    <w:rsid w:val="007D7A09"/>
    <w:rsid w:val="007F0AE2"/>
    <w:rsid w:val="007F7536"/>
    <w:rsid w:val="0080186B"/>
    <w:rsid w:val="00801F80"/>
    <w:rsid w:val="00811C5D"/>
    <w:rsid w:val="00812BA0"/>
    <w:rsid w:val="00826187"/>
    <w:rsid w:val="00830D78"/>
    <w:rsid w:val="008344C8"/>
    <w:rsid w:val="00844CE1"/>
    <w:rsid w:val="0084648D"/>
    <w:rsid w:val="00856E65"/>
    <w:rsid w:val="00860649"/>
    <w:rsid w:val="00890E7E"/>
    <w:rsid w:val="00891781"/>
    <w:rsid w:val="00892FA7"/>
    <w:rsid w:val="008B6543"/>
    <w:rsid w:val="008C3285"/>
    <w:rsid w:val="008E3FD8"/>
    <w:rsid w:val="008F3849"/>
    <w:rsid w:val="00901C22"/>
    <w:rsid w:val="00904C70"/>
    <w:rsid w:val="00907DC4"/>
    <w:rsid w:val="00923D86"/>
    <w:rsid w:val="009275C6"/>
    <w:rsid w:val="0093009A"/>
    <w:rsid w:val="0093098E"/>
    <w:rsid w:val="00936A8C"/>
    <w:rsid w:val="0094368E"/>
    <w:rsid w:val="00951C28"/>
    <w:rsid w:val="00960C74"/>
    <w:rsid w:val="00966393"/>
    <w:rsid w:val="009750C4"/>
    <w:rsid w:val="00975308"/>
    <w:rsid w:val="009757C1"/>
    <w:rsid w:val="009803FB"/>
    <w:rsid w:val="00981C31"/>
    <w:rsid w:val="00994959"/>
    <w:rsid w:val="009A6A08"/>
    <w:rsid w:val="009B1FA6"/>
    <w:rsid w:val="009B4603"/>
    <w:rsid w:val="009B4945"/>
    <w:rsid w:val="009B7999"/>
    <w:rsid w:val="009C7204"/>
    <w:rsid w:val="009D0279"/>
    <w:rsid w:val="009D2BA2"/>
    <w:rsid w:val="009D64CE"/>
    <w:rsid w:val="009F2958"/>
    <w:rsid w:val="00A04B26"/>
    <w:rsid w:val="00A10EE6"/>
    <w:rsid w:val="00A1744B"/>
    <w:rsid w:val="00A265FB"/>
    <w:rsid w:val="00A30A1F"/>
    <w:rsid w:val="00A37DB9"/>
    <w:rsid w:val="00A418C0"/>
    <w:rsid w:val="00A474DB"/>
    <w:rsid w:val="00A50ED0"/>
    <w:rsid w:val="00A50FBE"/>
    <w:rsid w:val="00A6281B"/>
    <w:rsid w:val="00A62DB3"/>
    <w:rsid w:val="00A640C6"/>
    <w:rsid w:val="00A65018"/>
    <w:rsid w:val="00A658D8"/>
    <w:rsid w:val="00A664E4"/>
    <w:rsid w:val="00A6706D"/>
    <w:rsid w:val="00A70874"/>
    <w:rsid w:val="00A8586B"/>
    <w:rsid w:val="00A95FA8"/>
    <w:rsid w:val="00A96186"/>
    <w:rsid w:val="00A970EF"/>
    <w:rsid w:val="00AA1359"/>
    <w:rsid w:val="00AA1FF8"/>
    <w:rsid w:val="00AA7E9C"/>
    <w:rsid w:val="00AB363A"/>
    <w:rsid w:val="00AB641D"/>
    <w:rsid w:val="00AB720D"/>
    <w:rsid w:val="00AC29F2"/>
    <w:rsid w:val="00AC67B7"/>
    <w:rsid w:val="00AD2D67"/>
    <w:rsid w:val="00AD4216"/>
    <w:rsid w:val="00AD470F"/>
    <w:rsid w:val="00AD4F9F"/>
    <w:rsid w:val="00AE0993"/>
    <w:rsid w:val="00AE298D"/>
    <w:rsid w:val="00AE353F"/>
    <w:rsid w:val="00AE35F4"/>
    <w:rsid w:val="00AE5C95"/>
    <w:rsid w:val="00AE70AD"/>
    <w:rsid w:val="00B01828"/>
    <w:rsid w:val="00B02289"/>
    <w:rsid w:val="00B02E7F"/>
    <w:rsid w:val="00B051F6"/>
    <w:rsid w:val="00B05E7E"/>
    <w:rsid w:val="00B06F42"/>
    <w:rsid w:val="00B132D5"/>
    <w:rsid w:val="00B14FFD"/>
    <w:rsid w:val="00B249C6"/>
    <w:rsid w:val="00B253C4"/>
    <w:rsid w:val="00B27A7A"/>
    <w:rsid w:val="00B32A91"/>
    <w:rsid w:val="00B46A1E"/>
    <w:rsid w:val="00B50956"/>
    <w:rsid w:val="00B52F85"/>
    <w:rsid w:val="00B539E4"/>
    <w:rsid w:val="00B54216"/>
    <w:rsid w:val="00B67F49"/>
    <w:rsid w:val="00B94252"/>
    <w:rsid w:val="00B95883"/>
    <w:rsid w:val="00B961BC"/>
    <w:rsid w:val="00B96585"/>
    <w:rsid w:val="00BA59A0"/>
    <w:rsid w:val="00BB3EE3"/>
    <w:rsid w:val="00BB664C"/>
    <w:rsid w:val="00BB66CE"/>
    <w:rsid w:val="00BC3958"/>
    <w:rsid w:val="00BC59F0"/>
    <w:rsid w:val="00BC6DEB"/>
    <w:rsid w:val="00BC7E18"/>
    <w:rsid w:val="00BD041A"/>
    <w:rsid w:val="00BD3ED3"/>
    <w:rsid w:val="00BD50D2"/>
    <w:rsid w:val="00BD5E81"/>
    <w:rsid w:val="00BE2319"/>
    <w:rsid w:val="00BE3A1B"/>
    <w:rsid w:val="00BE68A9"/>
    <w:rsid w:val="00BF1B58"/>
    <w:rsid w:val="00BF3AB5"/>
    <w:rsid w:val="00BF3CFE"/>
    <w:rsid w:val="00BF43C5"/>
    <w:rsid w:val="00C01A14"/>
    <w:rsid w:val="00C04C22"/>
    <w:rsid w:val="00C058C1"/>
    <w:rsid w:val="00C114A1"/>
    <w:rsid w:val="00C11DFD"/>
    <w:rsid w:val="00C2623D"/>
    <w:rsid w:val="00C27924"/>
    <w:rsid w:val="00C3157B"/>
    <w:rsid w:val="00C43B1B"/>
    <w:rsid w:val="00C45BF5"/>
    <w:rsid w:val="00C6212E"/>
    <w:rsid w:val="00C67297"/>
    <w:rsid w:val="00C6752B"/>
    <w:rsid w:val="00C858E0"/>
    <w:rsid w:val="00C91083"/>
    <w:rsid w:val="00CB1B85"/>
    <w:rsid w:val="00CB6062"/>
    <w:rsid w:val="00CC4927"/>
    <w:rsid w:val="00CD5DF7"/>
    <w:rsid w:val="00CE15B1"/>
    <w:rsid w:val="00CF0DD0"/>
    <w:rsid w:val="00D03DCF"/>
    <w:rsid w:val="00D04EFC"/>
    <w:rsid w:val="00D13F73"/>
    <w:rsid w:val="00D1435A"/>
    <w:rsid w:val="00D17CB7"/>
    <w:rsid w:val="00D242EC"/>
    <w:rsid w:val="00D3046E"/>
    <w:rsid w:val="00D31CE0"/>
    <w:rsid w:val="00D450B8"/>
    <w:rsid w:val="00D504E9"/>
    <w:rsid w:val="00D516CD"/>
    <w:rsid w:val="00D63564"/>
    <w:rsid w:val="00D63882"/>
    <w:rsid w:val="00D722C9"/>
    <w:rsid w:val="00D76075"/>
    <w:rsid w:val="00D7608F"/>
    <w:rsid w:val="00D8755E"/>
    <w:rsid w:val="00D90128"/>
    <w:rsid w:val="00D9358C"/>
    <w:rsid w:val="00D936B7"/>
    <w:rsid w:val="00D95B47"/>
    <w:rsid w:val="00DA62AC"/>
    <w:rsid w:val="00DB6974"/>
    <w:rsid w:val="00DC2534"/>
    <w:rsid w:val="00DC387F"/>
    <w:rsid w:val="00DC45D2"/>
    <w:rsid w:val="00DC5A40"/>
    <w:rsid w:val="00DC5EB5"/>
    <w:rsid w:val="00DD1907"/>
    <w:rsid w:val="00DE3F08"/>
    <w:rsid w:val="00DF12DE"/>
    <w:rsid w:val="00DF4961"/>
    <w:rsid w:val="00DF7AC3"/>
    <w:rsid w:val="00E02CDA"/>
    <w:rsid w:val="00E0331E"/>
    <w:rsid w:val="00E14964"/>
    <w:rsid w:val="00E20244"/>
    <w:rsid w:val="00E2156C"/>
    <w:rsid w:val="00E338E3"/>
    <w:rsid w:val="00E33AA0"/>
    <w:rsid w:val="00E45BC2"/>
    <w:rsid w:val="00E47A93"/>
    <w:rsid w:val="00E540D3"/>
    <w:rsid w:val="00E5742E"/>
    <w:rsid w:val="00E57C82"/>
    <w:rsid w:val="00E61CCB"/>
    <w:rsid w:val="00E70543"/>
    <w:rsid w:val="00E711EF"/>
    <w:rsid w:val="00E7458D"/>
    <w:rsid w:val="00E747B6"/>
    <w:rsid w:val="00E75A30"/>
    <w:rsid w:val="00E76543"/>
    <w:rsid w:val="00E81569"/>
    <w:rsid w:val="00E85238"/>
    <w:rsid w:val="00E91962"/>
    <w:rsid w:val="00E93139"/>
    <w:rsid w:val="00E97E41"/>
    <w:rsid w:val="00EB0D25"/>
    <w:rsid w:val="00EB3932"/>
    <w:rsid w:val="00EB68B7"/>
    <w:rsid w:val="00EB69F8"/>
    <w:rsid w:val="00EC0DBD"/>
    <w:rsid w:val="00EC5481"/>
    <w:rsid w:val="00ED3AC5"/>
    <w:rsid w:val="00EE2862"/>
    <w:rsid w:val="00EE3C8A"/>
    <w:rsid w:val="00EE763E"/>
    <w:rsid w:val="00EF2884"/>
    <w:rsid w:val="00F03A6E"/>
    <w:rsid w:val="00F134E9"/>
    <w:rsid w:val="00F13D59"/>
    <w:rsid w:val="00F3220A"/>
    <w:rsid w:val="00F345F8"/>
    <w:rsid w:val="00F4074D"/>
    <w:rsid w:val="00F52C24"/>
    <w:rsid w:val="00F64D84"/>
    <w:rsid w:val="00F71448"/>
    <w:rsid w:val="00F7282D"/>
    <w:rsid w:val="00F7609C"/>
    <w:rsid w:val="00F77389"/>
    <w:rsid w:val="00F77B53"/>
    <w:rsid w:val="00F81A3F"/>
    <w:rsid w:val="00F8320E"/>
    <w:rsid w:val="00F92427"/>
    <w:rsid w:val="00F95377"/>
    <w:rsid w:val="00F9758E"/>
    <w:rsid w:val="00FA253F"/>
    <w:rsid w:val="00FA5B4F"/>
    <w:rsid w:val="00FB035E"/>
    <w:rsid w:val="00FB56EF"/>
    <w:rsid w:val="00FB59FD"/>
    <w:rsid w:val="00FC3B93"/>
    <w:rsid w:val="00FC6FE6"/>
    <w:rsid w:val="00FD39BD"/>
    <w:rsid w:val="00FD43F3"/>
    <w:rsid w:val="00FD55C7"/>
    <w:rsid w:val="00FE15A9"/>
    <w:rsid w:val="00FE42FF"/>
    <w:rsid w:val="00FE4C04"/>
    <w:rsid w:val="00FF65A3"/>
    <w:rsid w:val="00FF78F9"/>
    <w:rsid w:val="0154D60E"/>
    <w:rsid w:val="016A2D4F"/>
    <w:rsid w:val="0187D0BC"/>
    <w:rsid w:val="0198134E"/>
    <w:rsid w:val="033080A9"/>
    <w:rsid w:val="055E8D8D"/>
    <w:rsid w:val="057A466B"/>
    <w:rsid w:val="06C16331"/>
    <w:rsid w:val="075400F8"/>
    <w:rsid w:val="0984770F"/>
    <w:rsid w:val="0A367BD9"/>
    <w:rsid w:val="0A719E8D"/>
    <w:rsid w:val="0A92146C"/>
    <w:rsid w:val="0C706FDB"/>
    <w:rsid w:val="0D4FE997"/>
    <w:rsid w:val="100A11AB"/>
    <w:rsid w:val="114890FF"/>
    <w:rsid w:val="1278A0DC"/>
    <w:rsid w:val="128BD796"/>
    <w:rsid w:val="12CB10AE"/>
    <w:rsid w:val="1341B26D"/>
    <w:rsid w:val="1424A20F"/>
    <w:rsid w:val="1579E7EA"/>
    <w:rsid w:val="16BABE9E"/>
    <w:rsid w:val="179E81D1"/>
    <w:rsid w:val="17DD2CBF"/>
    <w:rsid w:val="184E7CC5"/>
    <w:rsid w:val="1961D768"/>
    <w:rsid w:val="19759007"/>
    <w:rsid w:val="1AA090D3"/>
    <w:rsid w:val="1B19DA82"/>
    <w:rsid w:val="1B4CC452"/>
    <w:rsid w:val="1C836433"/>
    <w:rsid w:val="1FDE2606"/>
    <w:rsid w:val="21514437"/>
    <w:rsid w:val="216C9585"/>
    <w:rsid w:val="237B62E3"/>
    <w:rsid w:val="23B3B645"/>
    <w:rsid w:val="243270CD"/>
    <w:rsid w:val="248B0DEA"/>
    <w:rsid w:val="276A47DD"/>
    <w:rsid w:val="27B7DA9B"/>
    <w:rsid w:val="27E591B5"/>
    <w:rsid w:val="2800E705"/>
    <w:rsid w:val="28B54E57"/>
    <w:rsid w:val="28CA6218"/>
    <w:rsid w:val="28DB9E12"/>
    <w:rsid w:val="2A9B1F3D"/>
    <w:rsid w:val="2BF5AF94"/>
    <w:rsid w:val="2C27329F"/>
    <w:rsid w:val="2C959B19"/>
    <w:rsid w:val="2CB7CA2A"/>
    <w:rsid w:val="2E4B8004"/>
    <w:rsid w:val="2F25399A"/>
    <w:rsid w:val="2FB9E6DC"/>
    <w:rsid w:val="30EA51BB"/>
    <w:rsid w:val="3255159A"/>
    <w:rsid w:val="35A42D7B"/>
    <w:rsid w:val="35CB3C9B"/>
    <w:rsid w:val="371BD37D"/>
    <w:rsid w:val="3754743E"/>
    <w:rsid w:val="37592F32"/>
    <w:rsid w:val="37C8B132"/>
    <w:rsid w:val="3902DD5D"/>
    <w:rsid w:val="3AAEF6D1"/>
    <w:rsid w:val="3B1BF99F"/>
    <w:rsid w:val="3B4E1E3A"/>
    <w:rsid w:val="3BF6354E"/>
    <w:rsid w:val="3C2DF4D5"/>
    <w:rsid w:val="3CC59A6C"/>
    <w:rsid w:val="3F7CB3C2"/>
    <w:rsid w:val="429F146B"/>
    <w:rsid w:val="43F00428"/>
    <w:rsid w:val="44102BEC"/>
    <w:rsid w:val="441F2B9C"/>
    <w:rsid w:val="4462EAA9"/>
    <w:rsid w:val="4462EE27"/>
    <w:rsid w:val="44D12000"/>
    <w:rsid w:val="45154C91"/>
    <w:rsid w:val="45E94DEB"/>
    <w:rsid w:val="46CC3D8D"/>
    <w:rsid w:val="484CED53"/>
    <w:rsid w:val="48680DEE"/>
    <w:rsid w:val="4A2C85B3"/>
    <w:rsid w:val="4AAA2650"/>
    <w:rsid w:val="4CA33CFB"/>
    <w:rsid w:val="4D76309F"/>
    <w:rsid w:val="4DE1C712"/>
    <w:rsid w:val="4F7D9773"/>
    <w:rsid w:val="5188BBEA"/>
    <w:rsid w:val="51F82D0B"/>
    <w:rsid w:val="5285A13D"/>
    <w:rsid w:val="528BB626"/>
    <w:rsid w:val="54510896"/>
    <w:rsid w:val="546578A5"/>
    <w:rsid w:val="5523B5A6"/>
    <w:rsid w:val="5651BAE2"/>
    <w:rsid w:val="5653164B"/>
    <w:rsid w:val="56BF8607"/>
    <w:rsid w:val="56D1E22B"/>
    <w:rsid w:val="5735D84F"/>
    <w:rsid w:val="57B348FA"/>
    <w:rsid w:val="5806BC99"/>
    <w:rsid w:val="58C070B8"/>
    <w:rsid w:val="58E7A226"/>
    <w:rsid w:val="5A930BDA"/>
    <w:rsid w:val="5AEAE9BC"/>
    <w:rsid w:val="5B420811"/>
    <w:rsid w:val="5BAD7D6E"/>
    <w:rsid w:val="5C1F42E8"/>
    <w:rsid w:val="5D36B511"/>
    <w:rsid w:val="5DA2A90C"/>
    <w:rsid w:val="5DBB1349"/>
    <w:rsid w:val="5F79E7CD"/>
    <w:rsid w:val="5FACED37"/>
    <w:rsid w:val="606E55D3"/>
    <w:rsid w:val="6160D22C"/>
    <w:rsid w:val="61D8B54C"/>
    <w:rsid w:val="62E67427"/>
    <w:rsid w:val="649B7EF5"/>
    <w:rsid w:val="651877A2"/>
    <w:rsid w:val="6705ECDC"/>
    <w:rsid w:val="67D31FB7"/>
    <w:rsid w:val="67E3F308"/>
    <w:rsid w:val="6A27D0D7"/>
    <w:rsid w:val="6B0AC079"/>
    <w:rsid w:val="6BC3A138"/>
    <w:rsid w:val="6D100148"/>
    <w:rsid w:val="6EAA1396"/>
    <w:rsid w:val="6FCAFE87"/>
    <w:rsid w:val="706E777C"/>
    <w:rsid w:val="711F9DC2"/>
    <w:rsid w:val="7213075C"/>
    <w:rsid w:val="726B7267"/>
    <w:rsid w:val="731DBFE4"/>
    <w:rsid w:val="74EB6C0B"/>
    <w:rsid w:val="75B18F51"/>
    <w:rsid w:val="76697356"/>
    <w:rsid w:val="784C9864"/>
    <w:rsid w:val="78C91808"/>
    <w:rsid w:val="79E868C5"/>
    <w:rsid w:val="7B6B10C9"/>
    <w:rsid w:val="7BFB7ED9"/>
    <w:rsid w:val="7CE3FC0D"/>
    <w:rsid w:val="7D63D186"/>
    <w:rsid w:val="7E19E805"/>
    <w:rsid w:val="7E60728B"/>
    <w:rsid w:val="7EEEB518"/>
    <w:rsid w:val="7F340ECD"/>
    <w:rsid w:val="7F81B0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041618"/>
  <w15:chartTrackingRefBased/>
  <w15:docId w15:val="{3F288C34-8E1F-41EF-B61B-8B3CB3E4B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543"/>
    <w:pPr>
      <w:spacing w:line="259" w:lineRule="auto"/>
    </w:pPr>
    <w:rPr>
      <w:sz w:val="20"/>
      <w:szCs w:val="22"/>
    </w:rPr>
  </w:style>
  <w:style w:type="paragraph" w:styleId="Titre1">
    <w:name w:val="heading 1"/>
    <w:basedOn w:val="Normal"/>
    <w:next w:val="Normal"/>
    <w:link w:val="Titre1Car"/>
    <w:uiPriority w:val="9"/>
    <w:qFormat/>
    <w:rsid w:val="00653E09"/>
    <w:pPr>
      <w:pBdr>
        <w:top w:val="single" w:sz="24" w:space="0" w:color="D9D9D9" w:themeColor="background1" w:themeShade="D9"/>
        <w:left w:val="single" w:sz="24" w:space="0" w:color="D9D9D9" w:themeColor="background1" w:themeShade="D9"/>
        <w:bottom w:val="single" w:sz="24" w:space="0" w:color="D9D9D9" w:themeColor="background1" w:themeShade="D9"/>
        <w:right w:val="single" w:sz="24" w:space="0" w:color="D9D9D9" w:themeColor="background1" w:themeShade="D9"/>
      </w:pBdr>
      <w:shd w:val="clear" w:color="auto" w:fill="D9D9D9" w:themeFill="background1" w:themeFillShade="D9"/>
      <w:spacing w:line="264" w:lineRule="auto"/>
      <w:jc w:val="both"/>
      <w:outlineLvl w:val="0"/>
    </w:pPr>
    <w:rPr>
      <w:rFonts w:asciiTheme="majorHAnsi" w:eastAsiaTheme="majorEastAsia" w:hAnsiTheme="majorHAnsi" w:cstheme="majorBidi"/>
      <w:caps/>
      <w:spacing w:val="15"/>
      <w:sz w:val="22"/>
      <w:lang w:eastAsia="ja-JP"/>
    </w:rPr>
  </w:style>
  <w:style w:type="paragraph" w:styleId="Titre2">
    <w:name w:val="heading 2"/>
    <w:basedOn w:val="Normal"/>
    <w:next w:val="Normal"/>
    <w:link w:val="Titre2Car"/>
    <w:uiPriority w:val="9"/>
    <w:semiHidden/>
    <w:unhideWhenUsed/>
    <w:qFormat/>
    <w:rsid w:val="0004579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04579C"/>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8B654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B6543"/>
    <w:pPr>
      <w:ind w:left="720"/>
      <w:contextualSpacing/>
    </w:pPr>
  </w:style>
  <w:style w:type="character" w:customStyle="1" w:styleId="Titre1Car">
    <w:name w:val="Titre 1 Car"/>
    <w:basedOn w:val="Policepardfaut"/>
    <w:link w:val="Titre1"/>
    <w:uiPriority w:val="9"/>
    <w:rsid w:val="00653E09"/>
    <w:rPr>
      <w:rFonts w:asciiTheme="majorHAnsi" w:eastAsiaTheme="majorEastAsia" w:hAnsiTheme="majorHAnsi" w:cstheme="majorBidi"/>
      <w:caps/>
      <w:spacing w:val="15"/>
      <w:sz w:val="22"/>
      <w:szCs w:val="22"/>
      <w:shd w:val="clear" w:color="auto" w:fill="D9D9D9" w:themeFill="background1" w:themeFillShade="D9"/>
      <w:lang w:eastAsia="ja-JP"/>
    </w:rPr>
  </w:style>
  <w:style w:type="paragraph" w:styleId="NormalWeb">
    <w:name w:val="Normal (Web)"/>
    <w:basedOn w:val="Normal"/>
    <w:uiPriority w:val="99"/>
    <w:unhideWhenUsed/>
    <w:rsid w:val="00653E0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EF2884"/>
    <w:pPr>
      <w:tabs>
        <w:tab w:val="center" w:pos="4536"/>
        <w:tab w:val="right" w:pos="9072"/>
      </w:tabs>
      <w:spacing w:line="240" w:lineRule="auto"/>
    </w:pPr>
  </w:style>
  <w:style w:type="character" w:customStyle="1" w:styleId="En-tteCar">
    <w:name w:val="En-tête Car"/>
    <w:basedOn w:val="Policepardfaut"/>
    <w:link w:val="En-tte"/>
    <w:uiPriority w:val="99"/>
    <w:rsid w:val="00EF2884"/>
    <w:rPr>
      <w:sz w:val="20"/>
      <w:szCs w:val="22"/>
    </w:rPr>
  </w:style>
  <w:style w:type="paragraph" w:styleId="Pieddepage">
    <w:name w:val="footer"/>
    <w:basedOn w:val="Normal"/>
    <w:link w:val="PieddepageCar"/>
    <w:uiPriority w:val="99"/>
    <w:unhideWhenUsed/>
    <w:rsid w:val="00EF2884"/>
    <w:pPr>
      <w:tabs>
        <w:tab w:val="center" w:pos="4536"/>
        <w:tab w:val="right" w:pos="9072"/>
      </w:tabs>
      <w:spacing w:line="240" w:lineRule="auto"/>
    </w:pPr>
  </w:style>
  <w:style w:type="character" w:customStyle="1" w:styleId="PieddepageCar">
    <w:name w:val="Pied de page Car"/>
    <w:basedOn w:val="Policepardfaut"/>
    <w:link w:val="Pieddepage"/>
    <w:uiPriority w:val="99"/>
    <w:rsid w:val="00EF2884"/>
    <w:rPr>
      <w:sz w:val="20"/>
      <w:szCs w:val="22"/>
    </w:rPr>
  </w:style>
  <w:style w:type="character" w:styleId="Numrodepage">
    <w:name w:val="page number"/>
    <w:basedOn w:val="Policepardfaut"/>
    <w:uiPriority w:val="99"/>
    <w:semiHidden/>
    <w:unhideWhenUsed/>
    <w:rsid w:val="004A5EA8"/>
  </w:style>
  <w:style w:type="paragraph" w:styleId="Titre">
    <w:name w:val="Title"/>
    <w:basedOn w:val="Normal"/>
    <w:next w:val="Normal"/>
    <w:link w:val="TitreCar"/>
    <w:uiPriority w:val="10"/>
    <w:qFormat/>
    <w:rsid w:val="003971CF"/>
    <w:pPr>
      <w:spacing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971CF"/>
    <w:rPr>
      <w:rFonts w:asciiTheme="majorHAnsi" w:eastAsiaTheme="majorEastAsia" w:hAnsiTheme="majorHAnsi" w:cstheme="majorBidi"/>
      <w:spacing w:val="-10"/>
      <w:kern w:val="28"/>
      <w:sz w:val="56"/>
      <w:szCs w:val="56"/>
    </w:rPr>
  </w:style>
  <w:style w:type="paragraph" w:styleId="Commentaire">
    <w:name w:val="annotation text"/>
    <w:basedOn w:val="Normal"/>
    <w:link w:val="CommentaireCar"/>
    <w:uiPriority w:val="99"/>
    <w:semiHidden/>
    <w:unhideWhenUsed/>
    <w:pPr>
      <w:spacing w:line="240" w:lineRule="auto"/>
    </w:pPr>
    <w:rPr>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053575"/>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3575"/>
    <w:rPr>
      <w:rFonts w:ascii="Segoe UI" w:hAnsi="Segoe UI" w:cs="Segoe UI"/>
      <w:sz w:val="18"/>
      <w:szCs w:val="18"/>
    </w:rPr>
  </w:style>
  <w:style w:type="paragraph" w:styleId="Rvision">
    <w:name w:val="Revision"/>
    <w:hidden/>
    <w:uiPriority w:val="99"/>
    <w:semiHidden/>
    <w:rsid w:val="00BD3ED3"/>
    <w:rPr>
      <w:sz w:val="20"/>
      <w:szCs w:val="22"/>
    </w:rPr>
  </w:style>
  <w:style w:type="paragraph" w:customStyle="1" w:styleId="Date1">
    <w:name w:val="Date 1"/>
    <w:basedOn w:val="Corpsdetexte"/>
    <w:next w:val="Corpsdetexte"/>
    <w:link w:val="Date1Car"/>
    <w:qFormat/>
    <w:rsid w:val="00DC387F"/>
    <w:pPr>
      <w:widowControl w:val="0"/>
      <w:autoSpaceDE w:val="0"/>
      <w:autoSpaceDN w:val="0"/>
      <w:spacing w:after="0" w:line="276" w:lineRule="auto"/>
    </w:pPr>
    <w:rPr>
      <w:rFonts w:ascii="Arial" w:hAnsi="Arial" w:cs="Arial"/>
      <w:noProof/>
    </w:rPr>
  </w:style>
  <w:style w:type="character" w:customStyle="1" w:styleId="Date1Car">
    <w:name w:val="Date 1 Car"/>
    <w:basedOn w:val="CorpsdetexteCar"/>
    <w:link w:val="Date1"/>
    <w:rsid w:val="00DC387F"/>
    <w:rPr>
      <w:rFonts w:ascii="Arial" w:hAnsi="Arial" w:cs="Arial"/>
      <w:noProof/>
      <w:sz w:val="20"/>
      <w:szCs w:val="22"/>
    </w:rPr>
  </w:style>
  <w:style w:type="character" w:customStyle="1" w:styleId="fontstyle01">
    <w:name w:val="fontstyle01"/>
    <w:basedOn w:val="Policepardfaut"/>
    <w:rsid w:val="00DC387F"/>
    <w:rPr>
      <w:rFonts w:ascii="TimesNewRomanPSMT" w:hAnsi="TimesNewRomanPSMT" w:hint="default"/>
      <w:b w:val="0"/>
      <w:bCs w:val="0"/>
      <w:i w:val="0"/>
      <w:iCs w:val="0"/>
      <w:color w:val="000000"/>
      <w:sz w:val="24"/>
      <w:szCs w:val="24"/>
    </w:rPr>
  </w:style>
  <w:style w:type="paragraph" w:styleId="Corpsdetexte">
    <w:name w:val="Body Text"/>
    <w:basedOn w:val="Normal"/>
    <w:link w:val="CorpsdetexteCar"/>
    <w:uiPriority w:val="99"/>
    <w:semiHidden/>
    <w:unhideWhenUsed/>
    <w:rsid w:val="00DC387F"/>
    <w:pPr>
      <w:spacing w:after="120"/>
    </w:pPr>
  </w:style>
  <w:style w:type="character" w:customStyle="1" w:styleId="CorpsdetexteCar">
    <w:name w:val="Corps de texte Car"/>
    <w:basedOn w:val="Policepardfaut"/>
    <w:link w:val="Corpsdetexte"/>
    <w:uiPriority w:val="99"/>
    <w:semiHidden/>
    <w:rsid w:val="00DC387F"/>
    <w:rPr>
      <w:sz w:val="20"/>
      <w:szCs w:val="22"/>
    </w:rPr>
  </w:style>
  <w:style w:type="character" w:styleId="Lienhypertexte">
    <w:name w:val="Hyperlink"/>
    <w:basedOn w:val="Policepardfaut"/>
    <w:uiPriority w:val="99"/>
    <w:semiHidden/>
    <w:unhideWhenUsed/>
    <w:rsid w:val="00860649"/>
    <w:rPr>
      <w:color w:val="0000FF"/>
      <w:u w:val="single"/>
    </w:rPr>
  </w:style>
  <w:style w:type="character" w:customStyle="1" w:styleId="Titre2Car">
    <w:name w:val="Titre 2 Car"/>
    <w:basedOn w:val="Policepardfaut"/>
    <w:link w:val="Titre2"/>
    <w:uiPriority w:val="9"/>
    <w:semiHidden/>
    <w:rsid w:val="0004579C"/>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semiHidden/>
    <w:rsid w:val="0004579C"/>
    <w:rPr>
      <w:rFonts w:asciiTheme="majorHAnsi" w:eastAsiaTheme="majorEastAsia" w:hAnsiTheme="majorHAnsi" w:cstheme="majorBidi"/>
      <w:color w:val="1F3763" w:themeColor="accent1" w:themeShade="7F"/>
    </w:rPr>
  </w:style>
  <w:style w:type="character" w:styleId="lev">
    <w:name w:val="Strong"/>
    <w:basedOn w:val="Policepardfaut"/>
    <w:uiPriority w:val="22"/>
    <w:qFormat/>
    <w:rsid w:val="0004579C"/>
    <w:rPr>
      <w:b/>
      <w:bCs/>
    </w:rPr>
  </w:style>
  <w:style w:type="paragraph" w:styleId="Sansinterligne">
    <w:name w:val="No Spacing"/>
    <w:uiPriority w:val="1"/>
    <w:qFormat/>
    <w:rsid w:val="004A73FD"/>
    <w:rPr>
      <w:rFonts w:eastAsiaTheme="minorEastAsia"/>
      <w:sz w:val="22"/>
      <w:szCs w:val="22"/>
      <w:lang w:eastAsia="fr-FR"/>
    </w:rPr>
  </w:style>
  <w:style w:type="character" w:customStyle="1" w:styleId="citation-89">
    <w:name w:val="citation-89"/>
    <w:basedOn w:val="Policepardfaut"/>
    <w:rsid w:val="0016366F"/>
  </w:style>
  <w:style w:type="character" w:customStyle="1" w:styleId="citation-88">
    <w:name w:val="citation-88"/>
    <w:basedOn w:val="Policepardfaut"/>
    <w:rsid w:val="0016366F"/>
  </w:style>
  <w:style w:type="character" w:customStyle="1" w:styleId="citation-87">
    <w:name w:val="citation-87"/>
    <w:basedOn w:val="Policepardfaut"/>
    <w:rsid w:val="0016366F"/>
  </w:style>
  <w:style w:type="character" w:customStyle="1" w:styleId="citation-86">
    <w:name w:val="citation-86"/>
    <w:basedOn w:val="Policepardfaut"/>
    <w:rsid w:val="0016366F"/>
  </w:style>
  <w:style w:type="character" w:customStyle="1" w:styleId="citation-85">
    <w:name w:val="citation-85"/>
    <w:basedOn w:val="Policepardfaut"/>
    <w:rsid w:val="0016366F"/>
  </w:style>
  <w:style w:type="character" w:customStyle="1" w:styleId="citation-84">
    <w:name w:val="citation-84"/>
    <w:basedOn w:val="Policepardfaut"/>
    <w:rsid w:val="0016366F"/>
  </w:style>
  <w:style w:type="character" w:customStyle="1" w:styleId="citation-83">
    <w:name w:val="citation-83"/>
    <w:basedOn w:val="Policepardfaut"/>
    <w:rsid w:val="0016366F"/>
  </w:style>
  <w:style w:type="character" w:customStyle="1" w:styleId="citation-82">
    <w:name w:val="citation-82"/>
    <w:basedOn w:val="Policepardfaut"/>
    <w:rsid w:val="0016366F"/>
  </w:style>
  <w:style w:type="character" w:customStyle="1" w:styleId="citation-81">
    <w:name w:val="citation-81"/>
    <w:basedOn w:val="Policepardfaut"/>
    <w:rsid w:val="0016366F"/>
  </w:style>
  <w:style w:type="character" w:customStyle="1" w:styleId="citation-80">
    <w:name w:val="citation-80"/>
    <w:basedOn w:val="Policepardfaut"/>
    <w:rsid w:val="0016366F"/>
  </w:style>
  <w:style w:type="character" w:customStyle="1" w:styleId="citation-79">
    <w:name w:val="citation-79"/>
    <w:basedOn w:val="Policepardfaut"/>
    <w:rsid w:val="0016366F"/>
  </w:style>
  <w:style w:type="character" w:customStyle="1" w:styleId="citation-78">
    <w:name w:val="citation-78"/>
    <w:basedOn w:val="Policepardfaut"/>
    <w:rsid w:val="0016366F"/>
  </w:style>
  <w:style w:type="character" w:customStyle="1" w:styleId="citation-77">
    <w:name w:val="citation-77"/>
    <w:basedOn w:val="Policepardfaut"/>
    <w:rsid w:val="0016366F"/>
  </w:style>
  <w:style w:type="character" w:customStyle="1" w:styleId="citation-76">
    <w:name w:val="citation-76"/>
    <w:basedOn w:val="Policepardfaut"/>
    <w:rsid w:val="0016366F"/>
  </w:style>
  <w:style w:type="character" w:customStyle="1" w:styleId="citation-75">
    <w:name w:val="citation-75"/>
    <w:basedOn w:val="Policepardfaut"/>
    <w:rsid w:val="0016366F"/>
  </w:style>
  <w:style w:type="character" w:customStyle="1" w:styleId="citation-74">
    <w:name w:val="citation-74"/>
    <w:basedOn w:val="Policepardfaut"/>
    <w:rsid w:val="0016366F"/>
  </w:style>
  <w:style w:type="character" w:customStyle="1" w:styleId="citation-73">
    <w:name w:val="citation-73"/>
    <w:basedOn w:val="Policepardfaut"/>
    <w:rsid w:val="0016366F"/>
  </w:style>
  <w:style w:type="character" w:customStyle="1" w:styleId="citation-72">
    <w:name w:val="citation-72"/>
    <w:basedOn w:val="Policepardfaut"/>
    <w:rsid w:val="0016366F"/>
  </w:style>
  <w:style w:type="character" w:customStyle="1" w:styleId="citation-71">
    <w:name w:val="citation-71"/>
    <w:basedOn w:val="Policepardfaut"/>
    <w:rsid w:val="0016366F"/>
  </w:style>
  <w:style w:type="character" w:customStyle="1" w:styleId="citation-70">
    <w:name w:val="citation-70"/>
    <w:basedOn w:val="Policepardfaut"/>
    <w:rsid w:val="0016366F"/>
  </w:style>
  <w:style w:type="character" w:customStyle="1" w:styleId="citation-69">
    <w:name w:val="citation-69"/>
    <w:basedOn w:val="Policepardfaut"/>
    <w:rsid w:val="0016366F"/>
  </w:style>
  <w:style w:type="character" w:customStyle="1" w:styleId="citation-68">
    <w:name w:val="citation-68"/>
    <w:basedOn w:val="Policepardfaut"/>
    <w:rsid w:val="0016366F"/>
  </w:style>
  <w:style w:type="character" w:customStyle="1" w:styleId="citation-67">
    <w:name w:val="citation-67"/>
    <w:basedOn w:val="Policepardfaut"/>
    <w:rsid w:val="0016366F"/>
  </w:style>
  <w:style w:type="character" w:customStyle="1" w:styleId="citation-66">
    <w:name w:val="citation-66"/>
    <w:basedOn w:val="Policepardfaut"/>
    <w:rsid w:val="0016366F"/>
  </w:style>
  <w:style w:type="character" w:customStyle="1" w:styleId="citation-65">
    <w:name w:val="citation-65"/>
    <w:basedOn w:val="Policepardfaut"/>
    <w:rsid w:val="0016366F"/>
  </w:style>
  <w:style w:type="character" w:customStyle="1" w:styleId="citation-64">
    <w:name w:val="citation-64"/>
    <w:basedOn w:val="Policepardfaut"/>
    <w:rsid w:val="001636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283271">
      <w:bodyDiv w:val="1"/>
      <w:marLeft w:val="0"/>
      <w:marRight w:val="0"/>
      <w:marTop w:val="0"/>
      <w:marBottom w:val="0"/>
      <w:divBdr>
        <w:top w:val="none" w:sz="0" w:space="0" w:color="auto"/>
        <w:left w:val="none" w:sz="0" w:space="0" w:color="auto"/>
        <w:bottom w:val="none" w:sz="0" w:space="0" w:color="auto"/>
        <w:right w:val="none" w:sz="0" w:space="0" w:color="auto"/>
      </w:divBdr>
      <w:divsChild>
        <w:div w:id="714618587">
          <w:marLeft w:val="0"/>
          <w:marRight w:val="0"/>
          <w:marTop w:val="0"/>
          <w:marBottom w:val="0"/>
          <w:divBdr>
            <w:top w:val="none" w:sz="0" w:space="0" w:color="auto"/>
            <w:left w:val="none" w:sz="0" w:space="0" w:color="auto"/>
            <w:bottom w:val="none" w:sz="0" w:space="0" w:color="auto"/>
            <w:right w:val="none" w:sz="0" w:space="0" w:color="auto"/>
          </w:divBdr>
        </w:div>
      </w:divsChild>
    </w:div>
    <w:div w:id="139159549">
      <w:bodyDiv w:val="1"/>
      <w:marLeft w:val="0"/>
      <w:marRight w:val="0"/>
      <w:marTop w:val="0"/>
      <w:marBottom w:val="0"/>
      <w:divBdr>
        <w:top w:val="none" w:sz="0" w:space="0" w:color="auto"/>
        <w:left w:val="none" w:sz="0" w:space="0" w:color="auto"/>
        <w:bottom w:val="none" w:sz="0" w:space="0" w:color="auto"/>
        <w:right w:val="none" w:sz="0" w:space="0" w:color="auto"/>
      </w:divBdr>
    </w:div>
    <w:div w:id="161747076">
      <w:bodyDiv w:val="1"/>
      <w:marLeft w:val="0"/>
      <w:marRight w:val="0"/>
      <w:marTop w:val="0"/>
      <w:marBottom w:val="0"/>
      <w:divBdr>
        <w:top w:val="none" w:sz="0" w:space="0" w:color="auto"/>
        <w:left w:val="none" w:sz="0" w:space="0" w:color="auto"/>
        <w:bottom w:val="none" w:sz="0" w:space="0" w:color="auto"/>
        <w:right w:val="none" w:sz="0" w:space="0" w:color="auto"/>
      </w:divBdr>
    </w:div>
    <w:div w:id="228345697">
      <w:bodyDiv w:val="1"/>
      <w:marLeft w:val="0"/>
      <w:marRight w:val="0"/>
      <w:marTop w:val="0"/>
      <w:marBottom w:val="0"/>
      <w:divBdr>
        <w:top w:val="none" w:sz="0" w:space="0" w:color="auto"/>
        <w:left w:val="none" w:sz="0" w:space="0" w:color="auto"/>
        <w:bottom w:val="none" w:sz="0" w:space="0" w:color="auto"/>
        <w:right w:val="none" w:sz="0" w:space="0" w:color="auto"/>
      </w:divBdr>
    </w:div>
    <w:div w:id="258562372">
      <w:bodyDiv w:val="1"/>
      <w:marLeft w:val="0"/>
      <w:marRight w:val="0"/>
      <w:marTop w:val="0"/>
      <w:marBottom w:val="0"/>
      <w:divBdr>
        <w:top w:val="none" w:sz="0" w:space="0" w:color="auto"/>
        <w:left w:val="none" w:sz="0" w:space="0" w:color="auto"/>
        <w:bottom w:val="none" w:sz="0" w:space="0" w:color="auto"/>
        <w:right w:val="none" w:sz="0" w:space="0" w:color="auto"/>
      </w:divBdr>
    </w:div>
    <w:div w:id="353917949">
      <w:bodyDiv w:val="1"/>
      <w:marLeft w:val="0"/>
      <w:marRight w:val="0"/>
      <w:marTop w:val="0"/>
      <w:marBottom w:val="0"/>
      <w:divBdr>
        <w:top w:val="none" w:sz="0" w:space="0" w:color="auto"/>
        <w:left w:val="none" w:sz="0" w:space="0" w:color="auto"/>
        <w:bottom w:val="none" w:sz="0" w:space="0" w:color="auto"/>
        <w:right w:val="none" w:sz="0" w:space="0" w:color="auto"/>
      </w:divBdr>
    </w:div>
    <w:div w:id="587694029">
      <w:bodyDiv w:val="1"/>
      <w:marLeft w:val="0"/>
      <w:marRight w:val="0"/>
      <w:marTop w:val="0"/>
      <w:marBottom w:val="0"/>
      <w:divBdr>
        <w:top w:val="none" w:sz="0" w:space="0" w:color="auto"/>
        <w:left w:val="none" w:sz="0" w:space="0" w:color="auto"/>
        <w:bottom w:val="none" w:sz="0" w:space="0" w:color="auto"/>
        <w:right w:val="none" w:sz="0" w:space="0" w:color="auto"/>
      </w:divBdr>
    </w:div>
    <w:div w:id="690959841">
      <w:bodyDiv w:val="1"/>
      <w:marLeft w:val="0"/>
      <w:marRight w:val="0"/>
      <w:marTop w:val="0"/>
      <w:marBottom w:val="0"/>
      <w:divBdr>
        <w:top w:val="none" w:sz="0" w:space="0" w:color="auto"/>
        <w:left w:val="none" w:sz="0" w:space="0" w:color="auto"/>
        <w:bottom w:val="none" w:sz="0" w:space="0" w:color="auto"/>
        <w:right w:val="none" w:sz="0" w:space="0" w:color="auto"/>
      </w:divBdr>
    </w:div>
    <w:div w:id="710763130">
      <w:bodyDiv w:val="1"/>
      <w:marLeft w:val="0"/>
      <w:marRight w:val="0"/>
      <w:marTop w:val="0"/>
      <w:marBottom w:val="0"/>
      <w:divBdr>
        <w:top w:val="none" w:sz="0" w:space="0" w:color="auto"/>
        <w:left w:val="none" w:sz="0" w:space="0" w:color="auto"/>
        <w:bottom w:val="none" w:sz="0" w:space="0" w:color="auto"/>
        <w:right w:val="none" w:sz="0" w:space="0" w:color="auto"/>
      </w:divBdr>
    </w:div>
    <w:div w:id="861626441">
      <w:bodyDiv w:val="1"/>
      <w:marLeft w:val="0"/>
      <w:marRight w:val="0"/>
      <w:marTop w:val="0"/>
      <w:marBottom w:val="0"/>
      <w:divBdr>
        <w:top w:val="none" w:sz="0" w:space="0" w:color="auto"/>
        <w:left w:val="none" w:sz="0" w:space="0" w:color="auto"/>
        <w:bottom w:val="none" w:sz="0" w:space="0" w:color="auto"/>
        <w:right w:val="none" w:sz="0" w:space="0" w:color="auto"/>
      </w:divBdr>
    </w:div>
    <w:div w:id="944728063">
      <w:bodyDiv w:val="1"/>
      <w:marLeft w:val="0"/>
      <w:marRight w:val="0"/>
      <w:marTop w:val="0"/>
      <w:marBottom w:val="0"/>
      <w:divBdr>
        <w:top w:val="none" w:sz="0" w:space="0" w:color="auto"/>
        <w:left w:val="none" w:sz="0" w:space="0" w:color="auto"/>
        <w:bottom w:val="none" w:sz="0" w:space="0" w:color="auto"/>
        <w:right w:val="none" w:sz="0" w:space="0" w:color="auto"/>
      </w:divBdr>
    </w:div>
    <w:div w:id="988359480">
      <w:bodyDiv w:val="1"/>
      <w:marLeft w:val="0"/>
      <w:marRight w:val="0"/>
      <w:marTop w:val="0"/>
      <w:marBottom w:val="0"/>
      <w:divBdr>
        <w:top w:val="none" w:sz="0" w:space="0" w:color="auto"/>
        <w:left w:val="none" w:sz="0" w:space="0" w:color="auto"/>
        <w:bottom w:val="none" w:sz="0" w:space="0" w:color="auto"/>
        <w:right w:val="none" w:sz="0" w:space="0" w:color="auto"/>
      </w:divBdr>
    </w:div>
    <w:div w:id="1291747035">
      <w:bodyDiv w:val="1"/>
      <w:marLeft w:val="0"/>
      <w:marRight w:val="0"/>
      <w:marTop w:val="0"/>
      <w:marBottom w:val="0"/>
      <w:divBdr>
        <w:top w:val="none" w:sz="0" w:space="0" w:color="auto"/>
        <w:left w:val="none" w:sz="0" w:space="0" w:color="auto"/>
        <w:bottom w:val="none" w:sz="0" w:space="0" w:color="auto"/>
        <w:right w:val="none" w:sz="0" w:space="0" w:color="auto"/>
      </w:divBdr>
    </w:div>
    <w:div w:id="1562446970">
      <w:bodyDiv w:val="1"/>
      <w:marLeft w:val="0"/>
      <w:marRight w:val="0"/>
      <w:marTop w:val="0"/>
      <w:marBottom w:val="0"/>
      <w:divBdr>
        <w:top w:val="none" w:sz="0" w:space="0" w:color="auto"/>
        <w:left w:val="none" w:sz="0" w:space="0" w:color="auto"/>
        <w:bottom w:val="none" w:sz="0" w:space="0" w:color="auto"/>
        <w:right w:val="none" w:sz="0" w:space="0" w:color="auto"/>
      </w:divBdr>
    </w:div>
    <w:div w:id="1666780383">
      <w:bodyDiv w:val="1"/>
      <w:marLeft w:val="0"/>
      <w:marRight w:val="0"/>
      <w:marTop w:val="0"/>
      <w:marBottom w:val="0"/>
      <w:divBdr>
        <w:top w:val="none" w:sz="0" w:space="0" w:color="auto"/>
        <w:left w:val="none" w:sz="0" w:space="0" w:color="auto"/>
        <w:bottom w:val="none" w:sz="0" w:space="0" w:color="auto"/>
        <w:right w:val="none" w:sz="0" w:space="0" w:color="auto"/>
      </w:divBdr>
    </w:div>
    <w:div w:id="1718235519">
      <w:bodyDiv w:val="1"/>
      <w:marLeft w:val="0"/>
      <w:marRight w:val="0"/>
      <w:marTop w:val="0"/>
      <w:marBottom w:val="0"/>
      <w:divBdr>
        <w:top w:val="none" w:sz="0" w:space="0" w:color="auto"/>
        <w:left w:val="none" w:sz="0" w:space="0" w:color="auto"/>
        <w:bottom w:val="none" w:sz="0" w:space="0" w:color="auto"/>
        <w:right w:val="none" w:sz="0" w:space="0" w:color="auto"/>
      </w:divBdr>
    </w:div>
    <w:div w:id="1765564393">
      <w:bodyDiv w:val="1"/>
      <w:marLeft w:val="0"/>
      <w:marRight w:val="0"/>
      <w:marTop w:val="0"/>
      <w:marBottom w:val="0"/>
      <w:divBdr>
        <w:top w:val="none" w:sz="0" w:space="0" w:color="auto"/>
        <w:left w:val="none" w:sz="0" w:space="0" w:color="auto"/>
        <w:bottom w:val="none" w:sz="0" w:space="0" w:color="auto"/>
        <w:right w:val="none" w:sz="0" w:space="0" w:color="auto"/>
      </w:divBdr>
    </w:div>
    <w:div w:id="1982924543">
      <w:bodyDiv w:val="1"/>
      <w:marLeft w:val="0"/>
      <w:marRight w:val="0"/>
      <w:marTop w:val="0"/>
      <w:marBottom w:val="0"/>
      <w:divBdr>
        <w:top w:val="none" w:sz="0" w:space="0" w:color="auto"/>
        <w:left w:val="none" w:sz="0" w:space="0" w:color="auto"/>
        <w:bottom w:val="none" w:sz="0" w:space="0" w:color="auto"/>
        <w:right w:val="none" w:sz="0" w:space="0" w:color="auto"/>
      </w:divBdr>
    </w:div>
    <w:div w:id="214330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1B65D15810A7B4B8AAE29293659B209" ma:contentTypeVersion="3" ma:contentTypeDescription="Crée un document." ma:contentTypeScope="" ma:versionID="bc805e1f89fa4c7723bfecdc0ff67c38">
  <xsd:schema xmlns:xsd="http://www.w3.org/2001/XMLSchema" xmlns:xs="http://www.w3.org/2001/XMLSchema" xmlns:p="http://schemas.microsoft.com/office/2006/metadata/properties" xmlns:ns2="ffe6e7fd-24a1-4d4b-a4a7-7c2519a5597e" targetNamespace="http://schemas.microsoft.com/office/2006/metadata/properties" ma:root="true" ma:fieldsID="72fda89c95ba0479ecb7e2b95d4c156e" ns2:_="">
    <xsd:import namespace="ffe6e7fd-24a1-4d4b-a4a7-7c2519a5597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e6e7fd-24a1-4d4b-a4a7-7c2519a559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6DF8E-D8B9-454A-83CC-0EA1A69324F5}">
  <ds:schemaRefs>
    <ds:schemaRef ds:uri="http://schemas.microsoft.com/sharepoint/v3/contenttype/forms"/>
  </ds:schemaRefs>
</ds:datastoreItem>
</file>

<file path=customXml/itemProps2.xml><?xml version="1.0" encoding="utf-8"?>
<ds:datastoreItem xmlns:ds="http://schemas.openxmlformats.org/officeDocument/2006/customXml" ds:itemID="{5CD7001C-B59D-4348-810B-B31CACC94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e6e7fd-24a1-4d4b-a4a7-7c2519a559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5418F3-6767-4F12-B40F-9AD2F50E3428}">
  <ds:schemaRefs>
    <ds:schemaRef ds:uri="http://purl.org/dc/term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www.w3.org/XML/1998/namespace"/>
    <ds:schemaRef ds:uri="http://schemas.microsoft.com/office/infopath/2007/PartnerControls"/>
    <ds:schemaRef ds:uri="ffe6e7fd-24a1-4d4b-a4a7-7c2519a5597e"/>
    <ds:schemaRef ds:uri="http://purl.org/dc/dcmitype/"/>
  </ds:schemaRefs>
</ds:datastoreItem>
</file>

<file path=customXml/itemProps4.xml><?xml version="1.0" encoding="utf-8"?>
<ds:datastoreItem xmlns:ds="http://schemas.openxmlformats.org/officeDocument/2006/customXml" ds:itemID="{10884FD9-1663-470E-B9FF-8CA7A9F6F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551</Words>
  <Characters>3034</Characters>
  <Application>Microsoft Office Word</Application>
  <DocSecurity>0</DocSecurity>
  <Lines>25</Lines>
  <Paragraphs>7</Paragraphs>
  <ScaleCrop>false</ScaleCrop>
  <HeadingPairs>
    <vt:vector size="4" baseType="variant">
      <vt:variant>
        <vt:lpstr>Titre</vt:lpstr>
      </vt:variant>
      <vt:variant>
        <vt:i4>1</vt:i4>
      </vt:variant>
      <vt:variant>
        <vt:lpstr>Titres</vt:lpstr>
      </vt:variant>
      <vt:variant>
        <vt:i4>10</vt:i4>
      </vt:variant>
    </vt:vector>
  </HeadingPairs>
  <TitlesOfParts>
    <vt:vector size="11" baseType="lpstr">
      <vt:lpstr/>
      <vt:lpstr>APPEL OFFRE MARCHE NETTOYAGE 2025-2028</vt:lpstr>
      <vt:lpstr>        </vt:lpstr>
      <vt:lpstr>        Cadre de réponse pour les soumissionnaires :</vt:lpstr>
      <vt:lpstr>    1. Prix des prestations (60%)</vt:lpstr>
      <vt:lpstr>        1.1 - Prestations permanentes (50%)</vt:lpstr>
      <vt:lpstr>        1.2 - Prestations ponctuelles (10%)</vt:lpstr>
      <vt:lpstr>    2. Valeur technique (40%)</vt:lpstr>
      <vt:lpstr>        2.1 – Organisation des horaires et contrôle (25%)</vt:lpstr>
      <vt:lpstr>        2.2 - Engagement sociale et environnemental (15%)</vt:lpstr>
      <vt:lpstr>    Résumé des critères d'évaluation et de pondération</vt:lpstr>
    </vt:vector>
  </TitlesOfParts>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 ROLLAND - Chef du pôle ETSO / DPI" &lt;fabien.rolland@univ-reims.fr&gt;</dc:creator>
  <cp:keywords/>
  <dc:description/>
  <cp:lastModifiedBy>JULIE GIBERTI</cp:lastModifiedBy>
  <cp:revision>22</cp:revision>
  <cp:lastPrinted>2019-07-03T21:13:00Z</cp:lastPrinted>
  <dcterms:created xsi:type="dcterms:W3CDTF">2025-09-26T14:35:00Z</dcterms:created>
  <dcterms:modified xsi:type="dcterms:W3CDTF">2026-02-03T14:36:00Z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0x010100B1B65D15810A7B4B8AAE29293659B209</vt:lpwstr>
  </property>
  <property fmtid="{D5CDD505-2E9C-101B-9397-08002B2CF9AE}" pid="3" name="MediaServiceImageTags">
    <vt:lpwstr/>
  </property>
</Properties>
</file>